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B2974" w:rsidR="0070255B" w:rsidP="00C32102" w:rsidRDefault="00850DA2" w14:paraId="40ECB3A4" w14:textId="30CADBB1">
      <w:pPr>
        <w:pStyle w:val="Title"/>
        <w:spacing w:before="0" w:after="0"/>
        <w:rPr>
          <w:rFonts w:ascii="Poppins" w:hAnsi="Poppins" w:cs="Poppins"/>
          <w:color w:val="0F3052"/>
          <w:spacing w:val="-6"/>
          <w:sz w:val="32"/>
          <w:szCs w:val="32"/>
        </w:rPr>
      </w:pPr>
      <w:r w:rsidRPr="00DB2974">
        <w:rPr>
          <w:rFonts w:ascii="Poppins" w:hAnsi="Poppins" w:cs="Poppins"/>
          <w:color w:val="0F3052"/>
          <w:spacing w:val="-6"/>
          <w:sz w:val="32"/>
          <w:szCs w:val="32"/>
        </w:rPr>
        <w:t xml:space="preserve">Investing in </w:t>
      </w:r>
      <w:r w:rsidRPr="00DB2974" w:rsidR="00395F17">
        <w:rPr>
          <w:rFonts w:ascii="Poppins" w:hAnsi="Poppins" w:cs="Poppins"/>
          <w:color w:val="0F3052"/>
          <w:spacing w:val="-6"/>
          <w:sz w:val="32"/>
          <w:szCs w:val="32"/>
        </w:rPr>
        <w:t>Y</w:t>
      </w:r>
      <w:r w:rsidRPr="00DB2974">
        <w:rPr>
          <w:rFonts w:ascii="Poppins" w:hAnsi="Poppins" w:cs="Poppins"/>
          <w:color w:val="0F3052"/>
          <w:spacing w:val="-6"/>
          <w:sz w:val="32"/>
          <w:szCs w:val="32"/>
        </w:rPr>
        <w:t xml:space="preserve">our </w:t>
      </w:r>
      <w:r w:rsidRPr="00DB2974" w:rsidR="00395F17">
        <w:rPr>
          <w:rFonts w:ascii="Poppins" w:hAnsi="Poppins" w:cs="Poppins"/>
          <w:color w:val="0F3052"/>
          <w:spacing w:val="-6"/>
          <w:sz w:val="32"/>
          <w:szCs w:val="32"/>
        </w:rPr>
        <w:t>A</w:t>
      </w:r>
      <w:r w:rsidRPr="00DB2974">
        <w:rPr>
          <w:rFonts w:ascii="Poppins" w:hAnsi="Poppins" w:cs="Poppins"/>
          <w:color w:val="0F3052"/>
          <w:spacing w:val="-6"/>
          <w:sz w:val="32"/>
          <w:szCs w:val="32"/>
        </w:rPr>
        <w:t xml:space="preserve">ttendance at </w:t>
      </w:r>
      <w:r w:rsidRPr="1E6B8FBC" w:rsidR="006C5A2C">
        <w:rPr>
          <w:rFonts w:ascii="Poppins" w:hAnsi="Poppins" w:cs="Poppins"/>
          <w:color w:val="0F3052"/>
          <w:sz w:val="32"/>
          <w:szCs w:val="32"/>
        </w:rPr>
        <w:t>WERC Global</w:t>
      </w:r>
      <w:r w:rsidR="28F7F7AB">
        <w:rPr>
          <w:rFonts w:ascii="Poppins" w:hAnsi="Poppins" w:cs="Poppins"/>
          <w:color w:val="0F3052"/>
          <w:spacing w:val="-6"/>
          <w:sz w:val="32"/>
          <w:szCs w:val="32"/>
        </w:rPr>
        <w:t xml:space="preserve"> 25</w:t>
      </w:r>
    </w:p>
    <w:p w:rsidRPr="00DB2974" w:rsidR="00C32102" w:rsidP="00C32102" w:rsidRDefault="00C32102" w14:paraId="31B97A2C" w14:textId="77777777">
      <w:pPr>
        <w:pStyle w:val="NormalWeb"/>
        <w:spacing w:before="0" w:beforeAutospacing="0" w:after="0" w:afterAutospacing="0"/>
        <w:rPr>
          <w:rFonts w:ascii="Poppins" w:hAnsi="Poppins" w:cs="Poppins"/>
          <w:sz w:val="22"/>
          <w:szCs w:val="22"/>
        </w:rPr>
      </w:pPr>
    </w:p>
    <w:p w:rsidRPr="00DB2974" w:rsidR="0048459E" w:rsidP="00C32102" w:rsidRDefault="00DB2974" w14:paraId="7E618AFA" w14:textId="4450AECC">
      <w:pPr>
        <w:pStyle w:val="NormalWeb"/>
        <w:spacing w:before="0" w:beforeAutospacing="0" w:after="0" w:afterAutospacing="0"/>
        <w:rPr>
          <w:rFonts w:ascii="Poppins" w:hAnsi="Poppins" w:cs="Poppins"/>
          <w:sz w:val="22"/>
          <w:szCs w:val="22"/>
        </w:rPr>
      </w:pPr>
      <w:r w:rsidRPr="00F048CE">
        <w:rPr>
          <w:rFonts w:ascii="Poppins" w:hAnsi="Poppins" w:cs="Poppins"/>
          <w:noProof/>
        </w:rPr>
        <w:drawing>
          <wp:inline distT="0" distB="0" distL="0" distR="0" wp14:anchorId="664E95E3" wp14:editId="703F0FA5">
            <wp:extent cx="6858000" cy="2240280"/>
            <wp:effectExtent l="0" t="0" r="0" b="7620"/>
            <wp:docPr id="304121199"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21199" name="Picture 1" descr="A blue background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2240280"/>
                    </a:xfrm>
                    <a:prstGeom prst="rect">
                      <a:avLst/>
                    </a:prstGeom>
                    <a:noFill/>
                    <a:ln>
                      <a:noFill/>
                    </a:ln>
                  </pic:spPr>
                </pic:pic>
              </a:graphicData>
            </a:graphic>
          </wp:inline>
        </w:drawing>
      </w:r>
    </w:p>
    <w:p w:rsidRPr="00DB2974" w:rsidR="00B22999" w:rsidP="00C32102" w:rsidRDefault="00B22999" w14:paraId="17319C63" w14:textId="77777777">
      <w:pPr>
        <w:pStyle w:val="NormalWeb"/>
        <w:spacing w:before="0" w:beforeAutospacing="0" w:after="0" w:afterAutospacing="0"/>
        <w:rPr>
          <w:rFonts w:ascii="Poppins" w:hAnsi="Poppins" w:cs="Poppins"/>
          <w:sz w:val="22"/>
          <w:szCs w:val="22"/>
        </w:rPr>
      </w:pPr>
    </w:p>
    <w:p w:rsidR="00310950" w:rsidP="3D7B8AF6" w:rsidRDefault="00DB2974" w14:paraId="0CC89F1F" w14:textId="3AAE9CEC">
      <w:pPr>
        <w:pStyle w:val="NormalWeb"/>
        <w:spacing w:before="0" w:beforeAutospacing="0" w:after="0" w:afterAutospacing="0"/>
        <w:rPr>
          <w:rFonts w:ascii="Poppins" w:hAnsi="Poppins" w:cs="Poppins"/>
          <w:sz w:val="22"/>
          <w:szCs w:val="22"/>
        </w:rPr>
      </w:pPr>
      <w:r w:rsidRPr="3D7B8AF6">
        <w:rPr>
          <w:rFonts w:ascii="Poppins" w:hAnsi="Poppins" w:cs="Poppins"/>
          <w:sz w:val="22"/>
          <w:szCs w:val="22"/>
        </w:rPr>
        <w:t xml:space="preserve">We understand that budgets are tight, and we’re here to help you make a strong case to attend </w:t>
      </w:r>
      <w:r w:rsidRPr="3D7B8AF6">
        <w:rPr>
          <w:rFonts w:ascii="Poppins" w:hAnsi="Poppins" w:cs="Poppins"/>
          <w:b/>
          <w:bCs/>
          <w:sz w:val="22"/>
          <w:szCs w:val="22"/>
        </w:rPr>
        <w:t>WERC Global 25</w:t>
      </w:r>
      <w:r w:rsidRPr="3D7B8AF6">
        <w:rPr>
          <w:rFonts w:ascii="Poppins" w:hAnsi="Poppins" w:cs="Poppins"/>
          <w:sz w:val="22"/>
          <w:szCs w:val="22"/>
        </w:rPr>
        <w:t xml:space="preserve">, taking place </w:t>
      </w:r>
      <w:r w:rsidRPr="3D7B8AF6">
        <w:rPr>
          <w:rFonts w:ascii="Poppins" w:hAnsi="Poppins" w:cs="Poppins"/>
          <w:b/>
          <w:bCs/>
          <w:sz w:val="22"/>
          <w:szCs w:val="22"/>
        </w:rPr>
        <w:t>28-31 October 2025</w:t>
      </w:r>
      <w:r w:rsidRPr="3D7B8AF6">
        <w:rPr>
          <w:rFonts w:ascii="Poppins" w:hAnsi="Poppins" w:cs="Poppins"/>
          <w:sz w:val="22"/>
          <w:szCs w:val="22"/>
        </w:rPr>
        <w:t xml:space="preserve"> in </w:t>
      </w:r>
      <w:r w:rsidRPr="3D7B8AF6">
        <w:rPr>
          <w:rFonts w:ascii="Poppins" w:hAnsi="Poppins" w:cs="Poppins"/>
          <w:b/>
          <w:bCs/>
          <w:sz w:val="22"/>
          <w:szCs w:val="22"/>
        </w:rPr>
        <w:t>Salt Lake City, Utah</w:t>
      </w:r>
      <w:r w:rsidRPr="3D7B8AF6">
        <w:rPr>
          <w:rFonts w:ascii="Poppins" w:hAnsi="Poppins" w:cs="Poppins"/>
          <w:sz w:val="22"/>
          <w:szCs w:val="22"/>
        </w:rPr>
        <w:t>.</w:t>
      </w:r>
      <w:r w:rsidRPr="3D7B8AF6" w:rsidR="4319C17D">
        <w:rPr>
          <w:rFonts w:ascii="Poppins" w:hAnsi="Poppins" w:cs="Poppins"/>
          <w:sz w:val="22"/>
          <w:szCs w:val="22"/>
        </w:rPr>
        <w:t xml:space="preserve"> Our host city, chosen specifically due to its affordability and</w:t>
      </w:r>
      <w:r w:rsidRPr="3D7B8AF6" w:rsidR="60617272">
        <w:rPr>
          <w:rFonts w:ascii="Poppins" w:hAnsi="Poppins" w:cs="Poppins"/>
          <w:sz w:val="22"/>
          <w:szCs w:val="22"/>
        </w:rPr>
        <w:t xml:space="preserve"> increasing importance in global </w:t>
      </w:r>
      <w:r w:rsidRPr="3D7B8AF6" w:rsidR="2BA5C098">
        <w:rPr>
          <w:rFonts w:ascii="Poppins" w:hAnsi="Poppins" w:cs="Poppins"/>
          <w:sz w:val="22"/>
          <w:szCs w:val="22"/>
        </w:rPr>
        <w:t xml:space="preserve">mobility, offers </w:t>
      </w:r>
      <w:r w:rsidRPr="3D7B8AF6" w:rsidR="32942B71">
        <w:rPr>
          <w:rFonts w:ascii="Poppins" w:hAnsi="Poppins" w:cs="Poppins"/>
          <w:sz w:val="22"/>
          <w:szCs w:val="22"/>
        </w:rPr>
        <w:t>a perfect backdrop for our premier annual event</w:t>
      </w:r>
      <w:r w:rsidRPr="3D7B8AF6" w:rsidR="60617272">
        <w:rPr>
          <w:rFonts w:ascii="Poppins" w:hAnsi="Poppins" w:cs="Poppins"/>
          <w:sz w:val="22"/>
          <w:szCs w:val="22"/>
        </w:rPr>
        <w:t>.</w:t>
      </w:r>
      <w:r w:rsidRPr="3D7B8AF6" w:rsidR="4319C17D">
        <w:rPr>
          <w:rFonts w:ascii="Poppins" w:hAnsi="Poppins" w:cs="Poppins"/>
          <w:sz w:val="22"/>
          <w:szCs w:val="22"/>
        </w:rPr>
        <w:t xml:space="preserve"> </w:t>
      </w:r>
      <w:r w:rsidRPr="3D7B8AF6">
        <w:rPr>
          <w:rFonts w:ascii="Poppins" w:hAnsi="Poppins" w:cs="Poppins"/>
          <w:sz w:val="22"/>
          <w:szCs w:val="22"/>
        </w:rPr>
        <w:t xml:space="preserve"> This gathering of talent mobility professionals is more than a conference</w:t>
      </w:r>
      <w:r w:rsidRPr="3D7B8AF6" w:rsidR="6C030F14">
        <w:rPr>
          <w:rFonts w:ascii="Poppins" w:hAnsi="Poppins" w:cs="Poppins"/>
          <w:sz w:val="22"/>
          <w:szCs w:val="22"/>
        </w:rPr>
        <w:t xml:space="preserve"> </w:t>
      </w:r>
      <w:r w:rsidRPr="3D7B8AF6">
        <w:rPr>
          <w:rFonts w:ascii="Poppins" w:hAnsi="Poppins" w:cs="Poppins"/>
          <w:sz w:val="22"/>
          <w:szCs w:val="22"/>
        </w:rPr>
        <w:t>—</w:t>
      </w:r>
      <w:r w:rsidRPr="3D7B8AF6" w:rsidR="4EB24C43">
        <w:rPr>
          <w:rFonts w:ascii="Poppins" w:hAnsi="Poppins" w:cs="Poppins"/>
          <w:sz w:val="22"/>
          <w:szCs w:val="22"/>
        </w:rPr>
        <w:t xml:space="preserve"> </w:t>
      </w:r>
      <w:r w:rsidRPr="3D7B8AF6">
        <w:rPr>
          <w:rFonts w:ascii="Poppins" w:hAnsi="Poppins" w:cs="Poppins"/>
          <w:sz w:val="22"/>
          <w:szCs w:val="22"/>
        </w:rPr>
        <w:t xml:space="preserve">it’s your gateway to actionable insights, groundbreaking innovations, and meaningful connections that will drive </w:t>
      </w:r>
      <w:r w:rsidRPr="3D7B8AF6">
        <w:rPr>
          <w:rFonts w:ascii="Poppins" w:hAnsi="Poppins" w:cs="Poppins"/>
          <w:b/>
          <w:bCs/>
          <w:sz w:val="22"/>
          <w:szCs w:val="22"/>
        </w:rPr>
        <w:t>limitless</w:t>
      </w:r>
      <w:r w:rsidRPr="3D7B8AF6">
        <w:rPr>
          <w:rFonts w:ascii="Poppins" w:hAnsi="Poppins" w:cs="Poppins"/>
          <w:sz w:val="22"/>
          <w:szCs w:val="22"/>
        </w:rPr>
        <w:t xml:space="preserve"> value for your career. Use the information below to demonstrate the value for your company to invest in your attendance.</w:t>
      </w:r>
    </w:p>
    <w:p w:rsidRPr="00DB2974" w:rsidR="00DB2974" w:rsidP="00C32102" w:rsidRDefault="00DB2974" w14:paraId="3130574E" w14:textId="77777777">
      <w:pPr>
        <w:pStyle w:val="NormalWeb"/>
        <w:spacing w:before="0" w:beforeAutospacing="0" w:after="0" w:afterAutospacing="0"/>
        <w:rPr>
          <w:rFonts w:ascii="Poppins" w:hAnsi="Poppins" w:cs="Poppins"/>
          <w:b/>
          <w:bCs/>
          <w:sz w:val="22"/>
          <w:szCs w:val="22"/>
        </w:rPr>
      </w:pPr>
    </w:p>
    <w:p w:rsidR="00DB2974" w:rsidP="3D7B8AF6" w:rsidRDefault="00A0052D" w14:paraId="4EB3D343" w14:textId="77777777">
      <w:pPr>
        <w:pStyle w:val="NormalWeb"/>
        <w:spacing w:before="0" w:beforeAutospacing="0" w:after="0" w:afterAutospacing="0"/>
        <w:rPr>
          <w:rFonts w:ascii="Poppins" w:hAnsi="Poppins" w:cs="Poppins"/>
          <w:sz w:val="22"/>
          <w:szCs w:val="22"/>
        </w:rPr>
      </w:pPr>
      <w:r w:rsidRPr="3D7B8AF6">
        <w:rPr>
          <w:rFonts w:ascii="Poppins" w:hAnsi="Poppins" w:cs="Poppins"/>
          <w:b/>
          <w:bCs/>
          <w:sz w:val="22"/>
          <w:szCs w:val="22"/>
        </w:rPr>
        <w:t>Commit to Continuous Learning:</w:t>
      </w:r>
      <w:r w:rsidRPr="3D7B8AF6" w:rsidR="00DB2974">
        <w:rPr>
          <w:rFonts w:ascii="Poppins" w:hAnsi="Poppins" w:cs="Poppins"/>
          <w:sz w:val="22"/>
          <w:szCs w:val="22"/>
        </w:rPr>
        <w:t xml:space="preserve"> WERC Global 25 marks an exciting evolution of our flagship event, formerly known as GWS, reflecting a broader vision of uniting and empowering the global talent mobility community. This name change signifies our commitment to pushing the envelope on providing opportunities for education, connection, and advocacy. Staying true to our mission of being “by the people, for the people,” this year’s programming will be thoughtfully curated by your peers on the </w:t>
      </w:r>
      <w:r w:rsidRPr="3D7B8AF6" w:rsidR="2702F788">
        <w:rPr>
          <w:rFonts w:ascii="Poppins" w:hAnsi="Poppins" w:cs="Poppins"/>
          <w:sz w:val="22"/>
          <w:szCs w:val="22"/>
        </w:rPr>
        <w:t>Conference</w:t>
      </w:r>
      <w:r w:rsidRPr="3D7B8AF6" w:rsidR="00DB2974">
        <w:rPr>
          <w:rFonts w:ascii="Poppins" w:hAnsi="Poppins" w:cs="Poppins"/>
          <w:sz w:val="22"/>
          <w:szCs w:val="22"/>
        </w:rPr>
        <w:t xml:space="preserve"> </w:t>
      </w:r>
      <w:r w:rsidRPr="3D7B8AF6" w:rsidR="25A1471B">
        <w:rPr>
          <w:rFonts w:ascii="Poppins" w:hAnsi="Poppins" w:cs="Poppins"/>
          <w:sz w:val="22"/>
          <w:szCs w:val="22"/>
        </w:rPr>
        <w:t>P</w:t>
      </w:r>
      <w:r w:rsidRPr="3D7B8AF6" w:rsidR="00DB2974">
        <w:rPr>
          <w:rFonts w:ascii="Poppins" w:hAnsi="Poppins" w:cs="Poppins"/>
          <w:sz w:val="22"/>
          <w:szCs w:val="22"/>
        </w:rPr>
        <w:t xml:space="preserve">lanning </w:t>
      </w:r>
      <w:r w:rsidRPr="3D7B8AF6" w:rsidR="711BF157">
        <w:rPr>
          <w:rFonts w:ascii="Poppins" w:hAnsi="Poppins" w:cs="Poppins"/>
          <w:sz w:val="22"/>
          <w:szCs w:val="22"/>
        </w:rPr>
        <w:t>C</w:t>
      </w:r>
      <w:r w:rsidRPr="3D7B8AF6" w:rsidR="00DB2974">
        <w:rPr>
          <w:rFonts w:ascii="Poppins" w:hAnsi="Poppins" w:cs="Poppins"/>
          <w:sz w:val="22"/>
          <w:szCs w:val="22"/>
        </w:rPr>
        <w:t xml:space="preserve">ommittee. The event </w:t>
      </w:r>
      <w:r w:rsidRPr="3D7B8AF6" w:rsidR="2DAF001E">
        <w:rPr>
          <w:rFonts w:ascii="Poppins" w:hAnsi="Poppins" w:cs="Poppins"/>
          <w:sz w:val="22"/>
          <w:szCs w:val="22"/>
        </w:rPr>
        <w:t>will</w:t>
      </w:r>
      <w:r w:rsidRPr="3D7B8AF6" w:rsidR="00DB2974">
        <w:rPr>
          <w:rFonts w:ascii="Poppins" w:hAnsi="Poppins" w:cs="Poppins"/>
          <w:sz w:val="22"/>
          <w:szCs w:val="22"/>
        </w:rPr>
        <w:t xml:space="preserve"> feature subject matter experts sharing insights, strategies, and innovative solutions for effective mobility management, driving forward the future of our industry</w:t>
      </w:r>
      <w:r w:rsidR="005D4BF1">
        <w:rPr>
          <w:rFonts w:ascii="Poppins" w:hAnsi="Poppins" w:cs="Poppins"/>
          <w:sz w:val="22"/>
          <w:szCs w:val="22"/>
        </w:rPr>
        <w:t>.</w:t>
      </w:r>
    </w:p>
    <w:p w:rsidR="005D4BF1" w:rsidP="6C13D451" w:rsidRDefault="005D4BF1" w14:paraId="7AE238E1" w14:textId="6D1CF4B2">
      <w:pPr>
        <w:pStyle w:val="NormalWeb"/>
        <w:spacing w:before="0" w:beforeAutospacing="0" w:after="0" w:afterAutospacing="0"/>
        <w:rPr>
          <w:rFonts w:ascii="Poppins" w:hAnsi="Poppins" w:cs="Poppins"/>
          <w:sz w:val="22"/>
          <w:szCs w:val="22"/>
        </w:rPr>
        <w:sectPr w:rsidR="005D4BF1" w:rsidSect="00227D3A">
          <w:headerReference w:type="default" r:id="rId8"/>
          <w:footerReference w:type="even" r:id="rId9"/>
          <w:footerReference w:type="default" r:id="rId10"/>
          <w:headerReference w:type="first" r:id="rId11"/>
          <w:footerReference w:type="first" r:id="rId12"/>
          <w:pgSz w:w="12240" w:h="15840" w:orient="portrait" w:code="1"/>
          <w:pgMar w:top="720" w:right="720" w:bottom="720" w:left="720" w:header="270" w:footer="576" w:gutter="0"/>
          <w:cols w:space="720"/>
          <w:docGrid w:linePitch="360"/>
        </w:sectPr>
      </w:pPr>
    </w:p>
    <w:p w:rsidR="00C32102" w:rsidP="2CFCF0AD" w:rsidRDefault="00980262" w14:paraId="16399306" w14:textId="2EBEA15A">
      <w:pPr>
        <w:pStyle w:val="NormalWeb"/>
        <w:spacing w:before="0" w:beforeAutospacing="0" w:after="0" w:afterAutospacing="0" w:line="259" w:lineRule="auto"/>
        <w:rPr>
          <w:rFonts w:ascii="Poppins" w:hAnsi="Poppins" w:cs="Poppins"/>
          <w:sz w:val="22"/>
          <w:szCs w:val="22"/>
        </w:rPr>
      </w:pPr>
      <w:r w:rsidRPr="2CFCF0AD">
        <w:rPr>
          <w:rFonts w:ascii="Poppins" w:hAnsi="Poppins" w:cs="Poppins"/>
          <w:sz w:val="22"/>
          <w:szCs w:val="22"/>
        </w:rPr>
        <w:t xml:space="preserve">You are in the driver’s seat </w:t>
      </w:r>
      <w:r w:rsidRPr="2CFCF0AD" w:rsidR="003B0CC2">
        <w:rPr>
          <w:rFonts w:ascii="Poppins" w:hAnsi="Poppins" w:cs="Poppins"/>
          <w:sz w:val="22"/>
          <w:szCs w:val="22"/>
        </w:rPr>
        <w:t>–</w:t>
      </w:r>
      <w:r w:rsidRPr="2CFCF0AD">
        <w:rPr>
          <w:rFonts w:ascii="Poppins" w:hAnsi="Poppins" w:cs="Poppins"/>
          <w:sz w:val="22"/>
          <w:szCs w:val="22"/>
        </w:rPr>
        <w:t xml:space="preserve"> </w:t>
      </w:r>
      <w:r w:rsidRPr="2CFCF0AD" w:rsidR="00DB2974">
        <w:rPr>
          <w:rFonts w:ascii="Poppins" w:hAnsi="Poppins" w:cs="Poppins"/>
          <w:sz w:val="22"/>
          <w:szCs w:val="22"/>
        </w:rPr>
        <w:t xml:space="preserve">build your own conference experience by mixing and matching sessions based on </w:t>
      </w:r>
      <w:r w:rsidRPr="2CFCF0AD" w:rsidR="77A01774">
        <w:rPr>
          <w:rFonts w:ascii="Poppins" w:hAnsi="Poppins" w:cs="Poppins"/>
          <w:sz w:val="22"/>
          <w:szCs w:val="22"/>
        </w:rPr>
        <w:t xml:space="preserve">distinct </w:t>
      </w:r>
      <w:r w:rsidRPr="2CFCF0AD" w:rsidR="00DB2974">
        <w:rPr>
          <w:rFonts w:ascii="Poppins" w:hAnsi="Poppins" w:cs="Poppins"/>
          <w:sz w:val="22"/>
          <w:szCs w:val="22"/>
        </w:rPr>
        <w:t>areas of interest and specialization. You can also select sessions that match your experience level – novice through advanced. The programming includes thought leadership sessions and hands-on workshops with tangible work products to maximize the impact on your career and business.  Our time together will leave you feeling refreshed, engaged, and eager to take on new challenges.</w:t>
      </w:r>
    </w:p>
    <w:p w:rsidRPr="00DB2974" w:rsidR="00D3786C" w:rsidP="00DB2974" w:rsidRDefault="00D3786C" w14:paraId="600737FA" w14:textId="77777777">
      <w:pPr>
        <w:pStyle w:val="NormalWeb"/>
        <w:spacing w:before="0" w:beforeAutospacing="0" w:after="0" w:afterAutospacing="0"/>
        <w:rPr>
          <w:rFonts w:ascii="Poppins" w:hAnsi="Poppins" w:cs="Poppins"/>
          <w:b/>
          <w:bCs/>
          <w:sz w:val="22"/>
          <w:szCs w:val="22"/>
        </w:rPr>
      </w:pPr>
    </w:p>
    <w:p w:rsidRPr="00DB2974" w:rsidR="00933872" w:rsidP="3D7B8AF6" w:rsidRDefault="009201C9" w14:paraId="25FD626B" w14:textId="09F0027A">
      <w:pPr>
        <w:pStyle w:val="NormalWeb"/>
        <w:spacing w:before="0" w:beforeAutospacing="0" w:after="0" w:afterAutospacing="0"/>
        <w:rPr>
          <w:rStyle w:val="normaltextrun"/>
          <w:rFonts w:ascii="Poppins" w:hAnsi="Poppins" w:cs="Poppins"/>
          <w:sz w:val="22"/>
          <w:szCs w:val="22"/>
        </w:rPr>
      </w:pPr>
      <w:r w:rsidRPr="3D7B8AF6">
        <w:rPr>
          <w:rFonts w:ascii="Poppins" w:hAnsi="Poppins" w:cs="Poppins"/>
          <w:b/>
          <w:bCs/>
          <w:sz w:val="22"/>
          <w:szCs w:val="22"/>
        </w:rPr>
        <w:t>Build on Your Professional Designations</w:t>
      </w:r>
      <w:r w:rsidRPr="3D7B8AF6" w:rsidR="00933872">
        <w:rPr>
          <w:rFonts w:ascii="Poppins" w:hAnsi="Poppins" w:cs="Poppins"/>
          <w:b/>
          <w:bCs/>
          <w:sz w:val="22"/>
          <w:szCs w:val="22"/>
        </w:rPr>
        <w:t xml:space="preserve">: </w:t>
      </w:r>
      <w:r w:rsidRPr="3D7B8AF6" w:rsidR="00933872">
        <w:rPr>
          <w:rFonts w:ascii="Poppins" w:hAnsi="Poppins" w:cs="Poppins"/>
          <w:sz w:val="22"/>
          <w:szCs w:val="22"/>
        </w:rPr>
        <w:t xml:space="preserve">Throughout </w:t>
      </w:r>
      <w:r w:rsidRPr="3D7B8AF6" w:rsidR="0C25C0FA">
        <w:rPr>
          <w:rFonts w:ascii="Poppins" w:hAnsi="Poppins" w:cs="Poppins"/>
          <w:sz w:val="22"/>
          <w:szCs w:val="22"/>
        </w:rPr>
        <w:t>WERC Global 25</w:t>
      </w:r>
      <w:r w:rsidRPr="3D7B8AF6" w:rsidR="00933872">
        <w:rPr>
          <w:rFonts w:ascii="Poppins" w:hAnsi="Poppins" w:cs="Poppins"/>
          <w:sz w:val="22"/>
          <w:szCs w:val="22"/>
        </w:rPr>
        <w:t>, you’ll have opportunities to earn 1</w:t>
      </w:r>
      <w:r w:rsidRPr="3D7B8AF6" w:rsidR="40EC52B6">
        <w:rPr>
          <w:rFonts w:ascii="Poppins" w:hAnsi="Poppins" w:cs="Poppins"/>
          <w:sz w:val="22"/>
          <w:szCs w:val="22"/>
        </w:rPr>
        <w:t>5</w:t>
      </w:r>
      <w:r w:rsidRPr="3D7B8AF6" w:rsidR="00933872">
        <w:rPr>
          <w:rFonts w:ascii="Poppins" w:hAnsi="Poppins" w:cs="Poppins"/>
          <w:sz w:val="22"/>
          <w:szCs w:val="22"/>
        </w:rPr>
        <w:t xml:space="preserve">+ </w:t>
      </w:r>
      <w:r w:rsidRPr="3D7B8AF6" w:rsidR="20F1BA6E">
        <w:rPr>
          <w:rFonts w:ascii="Poppins" w:hAnsi="Poppins" w:cs="Poppins"/>
          <w:sz w:val="22"/>
          <w:szCs w:val="22"/>
        </w:rPr>
        <w:t>CE</w:t>
      </w:r>
      <w:r w:rsidRPr="3D7B8AF6" w:rsidR="00933872">
        <w:rPr>
          <w:rFonts w:ascii="Poppins" w:hAnsi="Poppins" w:cs="Poppins"/>
          <w:sz w:val="22"/>
          <w:szCs w:val="22"/>
        </w:rPr>
        <w:t xml:space="preserve"> credits toward the Certified Relocation Professional (CRP®) Certification and the Global Mobility Specialist, Talent Management (GMS-T®) Designation. Earning and maintaining these designations provides recognition of your expertise in global talent mobility.</w:t>
      </w:r>
    </w:p>
    <w:p w:rsidRPr="00DB2974" w:rsidR="00933872" w:rsidP="7546E2E2" w:rsidRDefault="00933872" w14:paraId="727C6A7C" w14:textId="27221FBC">
      <w:pPr>
        <w:pStyle w:val="NormalWeb"/>
        <w:spacing w:before="0" w:beforeAutospacing="0" w:after="0" w:afterAutospacing="0"/>
        <w:rPr>
          <w:rFonts w:ascii="Poppins" w:hAnsi="Poppins" w:cs="Poppins"/>
          <w:sz w:val="22"/>
          <w:szCs w:val="22"/>
        </w:rPr>
      </w:pPr>
    </w:p>
    <w:p w:rsidRPr="005D4BF1" w:rsidR="00C32102" w:rsidP="2CFCF0AD" w:rsidRDefault="00933872" w14:paraId="22B3FB64" w14:textId="01EAFEFE">
      <w:pPr>
        <w:pStyle w:val="NormalWeb"/>
        <w:spacing w:before="0" w:beforeAutospacing="0" w:after="0" w:afterAutospacing="0"/>
        <w:rPr>
          <w:rStyle w:val="normaltextrun"/>
          <w:rFonts w:ascii="Poppins" w:hAnsi="Poppins" w:cs="Poppins"/>
          <w:sz w:val="22"/>
          <w:szCs w:val="22"/>
        </w:rPr>
      </w:pPr>
      <w:r w:rsidRPr="2CFCF0AD">
        <w:rPr>
          <w:rFonts w:ascii="Poppins" w:hAnsi="Poppins" w:cs="Poppins"/>
          <w:i/>
          <w:iCs/>
          <w:sz w:val="22"/>
          <w:szCs w:val="22"/>
        </w:rPr>
        <w:t>Not yet certified but interested?</w:t>
      </w:r>
      <w:r w:rsidRPr="2CFCF0AD">
        <w:rPr>
          <w:rFonts w:ascii="Poppins" w:hAnsi="Poppins" w:cs="Poppins"/>
          <w:sz w:val="22"/>
          <w:szCs w:val="22"/>
        </w:rPr>
        <w:t xml:space="preserve"> A lunch</w:t>
      </w:r>
      <w:r w:rsidRPr="2CFCF0AD" w:rsidR="00193DC4">
        <w:rPr>
          <w:rFonts w:ascii="Poppins" w:hAnsi="Poppins" w:cs="Poppins"/>
          <w:sz w:val="22"/>
          <w:szCs w:val="22"/>
        </w:rPr>
        <w:t>-</w:t>
      </w:r>
      <w:r w:rsidRPr="2CFCF0AD">
        <w:rPr>
          <w:rFonts w:ascii="Poppins" w:hAnsi="Poppins" w:cs="Poppins"/>
          <w:sz w:val="22"/>
          <w:szCs w:val="22"/>
        </w:rPr>
        <w:t>and</w:t>
      </w:r>
      <w:r w:rsidRPr="2CFCF0AD" w:rsidR="00193DC4">
        <w:rPr>
          <w:rFonts w:ascii="Poppins" w:hAnsi="Poppins" w:cs="Poppins"/>
          <w:sz w:val="22"/>
          <w:szCs w:val="22"/>
        </w:rPr>
        <w:t>-</w:t>
      </w:r>
      <w:r w:rsidRPr="2CFCF0AD">
        <w:rPr>
          <w:rFonts w:ascii="Poppins" w:hAnsi="Poppins" w:cs="Poppins"/>
          <w:sz w:val="22"/>
          <w:szCs w:val="22"/>
        </w:rPr>
        <w:t xml:space="preserve">learn session will be </w:t>
      </w:r>
      <w:r w:rsidRPr="2CFCF0AD" w:rsidR="00B15350">
        <w:rPr>
          <w:rFonts w:ascii="Poppins" w:hAnsi="Poppins" w:cs="Poppins"/>
          <w:sz w:val="22"/>
          <w:szCs w:val="22"/>
        </w:rPr>
        <w:t xml:space="preserve">available to </w:t>
      </w:r>
      <w:r w:rsidRPr="2CFCF0AD" w:rsidR="00332BEE">
        <w:rPr>
          <w:rFonts w:ascii="Poppins" w:hAnsi="Poppins" w:cs="Poppins"/>
          <w:sz w:val="22"/>
          <w:szCs w:val="22"/>
        </w:rPr>
        <w:t xml:space="preserve">gain </w:t>
      </w:r>
      <w:r w:rsidRPr="2CFCF0AD" w:rsidR="00F0644E">
        <w:rPr>
          <w:rFonts w:ascii="Poppins" w:hAnsi="Poppins" w:cs="Poppins"/>
          <w:sz w:val="22"/>
          <w:szCs w:val="22"/>
        </w:rPr>
        <w:t xml:space="preserve">more </w:t>
      </w:r>
      <w:r w:rsidRPr="2CFCF0AD" w:rsidR="00332BEE">
        <w:rPr>
          <w:rFonts w:ascii="Poppins" w:hAnsi="Poppins" w:cs="Poppins"/>
          <w:sz w:val="22"/>
          <w:szCs w:val="22"/>
        </w:rPr>
        <w:t xml:space="preserve">information </w:t>
      </w:r>
      <w:r w:rsidRPr="2CFCF0AD">
        <w:rPr>
          <w:rFonts w:ascii="Poppins" w:hAnsi="Poppins" w:cs="Poppins"/>
          <w:sz w:val="22"/>
          <w:szCs w:val="22"/>
        </w:rPr>
        <w:t xml:space="preserve">about these programs.  </w:t>
      </w:r>
    </w:p>
    <w:p w:rsidR="2CFCF0AD" w:rsidP="2CFCF0AD" w:rsidRDefault="2CFCF0AD" w14:paraId="79F655B4" w14:textId="74128221">
      <w:pPr>
        <w:pStyle w:val="NormalWeb"/>
        <w:spacing w:before="0" w:beforeAutospacing="0" w:after="0" w:afterAutospacing="0"/>
        <w:rPr>
          <w:rFonts w:ascii="Poppins" w:hAnsi="Poppins" w:cs="Poppins"/>
          <w:sz w:val="22"/>
          <w:szCs w:val="22"/>
        </w:rPr>
      </w:pPr>
    </w:p>
    <w:p w:rsidR="7546E2E2" w:rsidP="005D4BF1" w:rsidRDefault="00F357FF" w14:paraId="442A8C7B" w14:textId="6BE9C301">
      <w:pPr>
        <w:pStyle w:val="paragraph"/>
        <w:spacing w:after="0"/>
        <w:textAlignment w:val="baseline"/>
        <w:rPr>
          <w:rStyle w:val="normaltextrun"/>
          <w:rFonts w:ascii="Poppins" w:hAnsi="Poppins" w:cs="Poppins"/>
          <w:sz w:val="22"/>
          <w:szCs w:val="22"/>
        </w:rPr>
      </w:pPr>
      <w:r w:rsidRPr="2CFCF0AD">
        <w:rPr>
          <w:rStyle w:val="normaltextrun"/>
          <w:rFonts w:ascii="Poppins" w:hAnsi="Poppins" w:cs="Poppins"/>
          <w:b/>
          <w:bCs/>
          <w:sz w:val="22"/>
          <w:szCs w:val="22"/>
        </w:rPr>
        <w:t>Hone</w:t>
      </w:r>
      <w:r w:rsidRPr="2CFCF0AD" w:rsidR="006A2657">
        <w:rPr>
          <w:rStyle w:val="normaltextrun"/>
          <w:rFonts w:ascii="Poppins" w:hAnsi="Poppins" w:cs="Poppins"/>
          <w:b/>
          <w:bCs/>
          <w:sz w:val="22"/>
          <w:szCs w:val="22"/>
        </w:rPr>
        <w:t>-</w:t>
      </w:r>
      <w:r w:rsidRPr="2CFCF0AD">
        <w:rPr>
          <w:rStyle w:val="normaltextrun"/>
          <w:rFonts w:ascii="Poppins" w:hAnsi="Poppins" w:cs="Poppins"/>
          <w:b/>
          <w:bCs/>
          <w:sz w:val="22"/>
          <w:szCs w:val="22"/>
        </w:rPr>
        <w:t>in on Networking and Community</w:t>
      </w:r>
      <w:r w:rsidRPr="2CFCF0AD" w:rsidR="00205751">
        <w:rPr>
          <w:rStyle w:val="normaltextrun"/>
          <w:rFonts w:ascii="Poppins" w:hAnsi="Poppins" w:cs="Poppins"/>
          <w:b/>
          <w:bCs/>
          <w:sz w:val="22"/>
          <w:szCs w:val="22"/>
        </w:rPr>
        <w:t>:</w:t>
      </w:r>
      <w:r w:rsidRPr="2CFCF0AD" w:rsidR="00205751">
        <w:rPr>
          <w:rStyle w:val="normaltextrun"/>
          <w:rFonts w:ascii="Poppins" w:hAnsi="Poppins" w:cs="Poppins"/>
          <w:sz w:val="22"/>
          <w:szCs w:val="22"/>
        </w:rPr>
        <w:t> </w:t>
      </w:r>
      <w:r w:rsidRPr="2CFCF0AD" w:rsidR="002C0E48">
        <w:rPr>
          <w:rStyle w:val="normaltextrun"/>
          <w:rFonts w:ascii="Poppins" w:hAnsi="Poppins" w:cs="Poppins"/>
          <w:sz w:val="22"/>
          <w:szCs w:val="22"/>
        </w:rPr>
        <w:t>Tap into the WERC community to exchange insights and best practices with over 1,400 global peers. Gain expert perspectives at corporate-only sessions or build meaningful connections through programs designed for first-timers, solo travelers, and dinner groups.</w:t>
      </w:r>
    </w:p>
    <w:p w:rsidR="2CFCF0AD" w:rsidP="2CFCF0AD" w:rsidRDefault="2CFCF0AD" w14:paraId="6ABC4DC6" w14:textId="373699A9">
      <w:pPr>
        <w:pStyle w:val="paragraph"/>
        <w:spacing w:after="0"/>
        <w:rPr>
          <w:rStyle w:val="normaltextrun"/>
          <w:rFonts w:ascii="Poppins" w:hAnsi="Poppins" w:cs="Poppins"/>
          <w:sz w:val="22"/>
          <w:szCs w:val="22"/>
        </w:rPr>
      </w:pPr>
    </w:p>
    <w:p w:rsidR="00AE6EBA" w:rsidP="2CFCF0AD" w:rsidRDefault="002C0E48" w14:paraId="59BCF124" w14:textId="01B28636">
      <w:pPr>
        <w:pStyle w:val="paragraph"/>
        <w:spacing w:before="0" w:beforeAutospacing="0" w:after="0" w:afterAutospacing="0"/>
        <w:textAlignment w:val="baseline"/>
        <w:rPr>
          <w:rStyle w:val="normaltextrun"/>
          <w:rFonts w:ascii="Poppins" w:hAnsi="Poppins" w:cs="Poppins"/>
          <w:sz w:val="22"/>
          <w:szCs w:val="22"/>
        </w:rPr>
      </w:pPr>
      <w:r w:rsidRPr="2CFCF0AD">
        <w:rPr>
          <w:rStyle w:val="normaltextrun"/>
          <w:rFonts w:ascii="Poppins" w:hAnsi="Poppins" w:cs="Poppins"/>
          <w:i/>
          <w:iCs/>
          <w:sz w:val="22"/>
          <w:szCs w:val="22"/>
        </w:rPr>
        <w:t>Looking for a new partner?</w:t>
      </w:r>
      <w:r w:rsidRPr="2CFCF0AD">
        <w:rPr>
          <w:rStyle w:val="normaltextrun"/>
          <w:rFonts w:ascii="Poppins" w:hAnsi="Poppins" w:cs="Poppins"/>
          <w:sz w:val="22"/>
          <w:szCs w:val="22"/>
        </w:rPr>
        <w:t xml:space="preserve"> Streamline your RFP process by meeting with top-tier service providers and accessing a curated network of 75 trusted industry partners.</w:t>
      </w:r>
      <w:r w:rsidRPr="2CFCF0AD" w:rsidR="7515B27D">
        <w:rPr>
          <w:rStyle w:val="normaltextrun"/>
          <w:rFonts w:ascii="Poppins" w:hAnsi="Poppins" w:cs="Poppins"/>
          <w:sz w:val="22"/>
          <w:szCs w:val="22"/>
        </w:rPr>
        <w:t xml:space="preserve"> </w:t>
      </w:r>
    </w:p>
    <w:p w:rsidR="00AE6EBA" w:rsidP="2CFCF0AD" w:rsidRDefault="00AE6EBA" w14:paraId="34A47B53" w14:textId="086E7595">
      <w:pPr>
        <w:pStyle w:val="paragraph"/>
        <w:spacing w:before="0" w:beforeAutospacing="0" w:after="0" w:afterAutospacing="0"/>
        <w:textAlignment w:val="baseline"/>
        <w:rPr>
          <w:rStyle w:val="normaltextrun"/>
          <w:rFonts w:ascii="Poppins" w:hAnsi="Poppins" w:cs="Poppins"/>
          <w:sz w:val="22"/>
          <w:szCs w:val="22"/>
        </w:rPr>
      </w:pPr>
    </w:p>
    <w:p w:rsidR="00AE6EBA" w:rsidP="002C0E48" w:rsidRDefault="002C0E48" w14:paraId="3D0181C4" w14:textId="42C3FA7A">
      <w:pPr>
        <w:pStyle w:val="paragraph"/>
        <w:spacing w:before="0" w:beforeAutospacing="0" w:after="0" w:afterAutospacing="0"/>
        <w:textAlignment w:val="baseline"/>
        <w:rPr>
          <w:rStyle w:val="normaltextrun"/>
          <w:rFonts w:ascii="Poppins" w:hAnsi="Poppins" w:cs="Poppins"/>
          <w:sz w:val="22"/>
          <w:szCs w:val="22"/>
        </w:rPr>
      </w:pPr>
      <w:r w:rsidRPr="2CFCF0AD">
        <w:rPr>
          <w:rStyle w:val="normaltextrun"/>
          <w:rFonts w:ascii="Poppins" w:hAnsi="Poppins" w:cs="Poppins"/>
          <w:sz w:val="22"/>
          <w:szCs w:val="22"/>
        </w:rPr>
        <w:t>The WERC Global 25 agenda is thoughtfully designed to maximize your business opportunities, with ample time for 1:1 and group discussions, networking spaces, and a dedicated corporate benchmarking roundtable.</w:t>
      </w:r>
      <w:r w:rsidRPr="2CFCF0AD" w:rsidR="1DDAA98D">
        <w:rPr>
          <w:rStyle w:val="normaltextrun"/>
          <w:rFonts w:ascii="Poppins" w:hAnsi="Poppins" w:cs="Poppins"/>
          <w:sz w:val="22"/>
          <w:szCs w:val="22"/>
        </w:rPr>
        <w:t xml:space="preserve"> </w:t>
      </w:r>
      <w:r w:rsidRPr="2CFCF0AD">
        <w:rPr>
          <w:rStyle w:val="normaltextrun"/>
          <w:rFonts w:ascii="Poppins" w:hAnsi="Poppins" w:cs="Poppins"/>
          <w:sz w:val="22"/>
          <w:szCs w:val="22"/>
        </w:rPr>
        <w:t>Beyond tackling challenges and fostering partnerships, you’ll form authentic connections that last far beyond WERC Global 25. This is where you’ll find the people who truly understand your business and goals.</w:t>
      </w:r>
    </w:p>
    <w:p w:rsidRPr="00DB2974" w:rsidR="002C6ABF" w:rsidP="00C32102" w:rsidRDefault="002C6ABF" w14:paraId="01B700CA" w14:textId="77777777">
      <w:pPr>
        <w:pStyle w:val="paragraph"/>
        <w:spacing w:before="0" w:beforeAutospacing="0" w:after="0" w:afterAutospacing="0"/>
        <w:rPr>
          <w:rStyle w:val="normaltextrun"/>
          <w:rFonts w:ascii="Poppins" w:hAnsi="Poppins" w:cs="Poppins"/>
          <w:sz w:val="22"/>
          <w:szCs w:val="22"/>
        </w:rPr>
      </w:pPr>
    </w:p>
    <w:p w:rsidR="009169CE" w:rsidP="00C32102" w:rsidRDefault="07FB624A" w14:paraId="3951BFE4" w14:textId="56CB5544">
      <w:pPr>
        <w:pStyle w:val="paragraph"/>
        <w:spacing w:before="0" w:beforeAutospacing="0" w:after="0" w:afterAutospacing="0"/>
        <w:textAlignment w:val="baseline"/>
        <w:rPr>
          <w:rStyle w:val="normaltextrun"/>
          <w:rFonts w:ascii="Poppins" w:hAnsi="Poppins" w:cs="Poppins"/>
          <w:sz w:val="22"/>
          <w:szCs w:val="22"/>
        </w:rPr>
      </w:pPr>
      <w:r w:rsidRPr="00DB2974">
        <w:rPr>
          <w:rStyle w:val="normaltextrun"/>
          <w:rFonts w:ascii="Poppins" w:hAnsi="Poppins" w:cs="Poppins"/>
          <w:b/>
          <w:bCs/>
          <w:sz w:val="22"/>
          <w:szCs w:val="22"/>
        </w:rPr>
        <w:t xml:space="preserve">Celebrate </w:t>
      </w:r>
      <w:r w:rsidRPr="00DB2974" w:rsidR="002D24ED">
        <w:rPr>
          <w:rStyle w:val="normaltextrun"/>
          <w:rFonts w:ascii="Poppins" w:hAnsi="Poppins" w:cs="Poppins"/>
          <w:b/>
          <w:bCs/>
          <w:sz w:val="22"/>
          <w:szCs w:val="22"/>
        </w:rPr>
        <w:t>Excellence</w:t>
      </w:r>
      <w:r w:rsidRPr="00DB2974">
        <w:rPr>
          <w:rStyle w:val="normaltextrun"/>
          <w:rFonts w:ascii="Poppins" w:hAnsi="Poppins" w:cs="Poppins"/>
          <w:b/>
          <w:bCs/>
          <w:sz w:val="22"/>
          <w:szCs w:val="22"/>
        </w:rPr>
        <w:t xml:space="preserve">: </w:t>
      </w:r>
      <w:r w:rsidRPr="002C0E48" w:rsidR="002C0E48">
        <w:rPr>
          <w:rStyle w:val="normaltextrun"/>
          <w:rFonts w:ascii="Poppins" w:hAnsi="Poppins" w:cs="Poppins"/>
          <w:sz w:val="22"/>
          <w:szCs w:val="22"/>
        </w:rPr>
        <w:t>WERC Global 25 is more than an event; it’s a celebration of excellence in global talent mobility. Join us as we honor outstanding achievements with the industry’s most respected awards program.</w:t>
      </w:r>
    </w:p>
    <w:p w:rsidRPr="00DB2974" w:rsidR="002C0E48" w:rsidP="00C32102" w:rsidRDefault="002C0E48" w14:paraId="0C63052C" w14:textId="77777777">
      <w:pPr>
        <w:pStyle w:val="paragraph"/>
        <w:spacing w:before="0" w:beforeAutospacing="0" w:after="0" w:afterAutospacing="0"/>
        <w:textAlignment w:val="baseline"/>
        <w:rPr>
          <w:rStyle w:val="normaltextrun"/>
          <w:rFonts w:ascii="Poppins" w:hAnsi="Poppins" w:cs="Poppins"/>
          <w:sz w:val="22"/>
          <w:szCs w:val="22"/>
        </w:rPr>
      </w:pPr>
    </w:p>
    <w:p w:rsidRPr="005D4BF1" w:rsidR="00C32102" w:rsidP="005D4BF1" w:rsidRDefault="009169CE" w14:paraId="78514E49" w14:textId="67BA7B9A">
      <w:pPr>
        <w:spacing w:after="0"/>
        <w:rPr>
          <w:rFonts w:ascii="Poppins" w:hAnsi="Poppins" w:cs="Poppins"/>
          <w:b/>
          <w:bCs/>
          <w:color w:val="0F3052"/>
        </w:rPr>
      </w:pPr>
      <w:r w:rsidRPr="00DB2974">
        <w:rPr>
          <w:rFonts w:ascii="Poppins" w:hAnsi="Poppins" w:cs="Poppins"/>
          <w:b/>
          <w:bCs/>
          <w:color w:val="0F3052"/>
        </w:rPr>
        <w:t xml:space="preserve">Tips to Make a Strong Case for Attending </w:t>
      </w:r>
    </w:p>
    <w:p w:rsidRPr="00DB2974" w:rsidR="0048459E" w:rsidP="00C32102" w:rsidRDefault="0048459E" w14:paraId="36F7487C" w14:textId="6DBFF61B">
      <w:pPr>
        <w:pStyle w:val="NormalWeb"/>
        <w:spacing w:before="0" w:beforeAutospacing="0" w:after="0" w:afterAutospacing="0"/>
        <w:rPr>
          <w:rFonts w:ascii="Poppins" w:hAnsi="Poppins" w:cs="Poppins"/>
          <w:sz w:val="22"/>
          <w:szCs w:val="22"/>
        </w:rPr>
      </w:pPr>
      <w:r w:rsidRPr="00DB2974">
        <w:rPr>
          <w:rFonts w:ascii="Poppins" w:hAnsi="Poppins" w:cs="Poppins"/>
          <w:sz w:val="22"/>
          <w:szCs w:val="22"/>
        </w:rPr>
        <w:t>Creative solutions can help you get your request approved. Consider these options:</w:t>
      </w:r>
    </w:p>
    <w:p w:rsidRPr="00DB2974" w:rsidR="00C32102" w:rsidP="00C32102" w:rsidRDefault="00C32102" w14:paraId="2E7FD4A2" w14:textId="77777777">
      <w:pPr>
        <w:pStyle w:val="NormalWeb"/>
        <w:spacing w:before="0" w:beforeAutospacing="0" w:after="0" w:afterAutospacing="0"/>
        <w:rPr>
          <w:rFonts w:ascii="Poppins" w:hAnsi="Poppins" w:cs="Poppins"/>
          <w:sz w:val="22"/>
          <w:szCs w:val="22"/>
        </w:rPr>
      </w:pPr>
    </w:p>
    <w:p w:rsidRPr="00DB2974" w:rsidR="0048459E" w:rsidP="00C32102" w:rsidRDefault="0048459E" w14:paraId="47A48CB2" w14:textId="35D5BBE6">
      <w:pPr>
        <w:numPr>
          <w:ilvl w:val="0"/>
          <w:numId w:val="26"/>
        </w:numPr>
        <w:spacing w:after="0"/>
        <w:rPr>
          <w:rFonts w:ascii="Poppins" w:hAnsi="Poppins" w:cs="Poppins"/>
          <w:color w:val="auto"/>
          <w:szCs w:val="22"/>
        </w:rPr>
      </w:pPr>
      <w:r w:rsidRPr="00DB2974">
        <w:rPr>
          <w:rFonts w:ascii="Poppins" w:hAnsi="Poppins" w:cs="Poppins"/>
          <w:color w:val="auto"/>
          <w:szCs w:val="22"/>
        </w:rPr>
        <w:t>Before meeting with your supervisor</w:t>
      </w:r>
      <w:r w:rsidRPr="00DB2974" w:rsidR="00395F17">
        <w:rPr>
          <w:rFonts w:ascii="Poppins" w:hAnsi="Poppins" w:cs="Poppins"/>
          <w:color w:val="auto"/>
          <w:szCs w:val="22"/>
        </w:rPr>
        <w:t xml:space="preserve"> or approver</w:t>
      </w:r>
      <w:r w:rsidRPr="00DB2974">
        <w:rPr>
          <w:rFonts w:ascii="Poppins" w:hAnsi="Poppins" w:cs="Poppins"/>
          <w:color w:val="auto"/>
          <w:szCs w:val="22"/>
        </w:rPr>
        <w:t xml:space="preserve">, prepare a plan that shows who will cover your </w:t>
      </w:r>
      <w:r w:rsidRPr="00DB2974" w:rsidR="008335E4">
        <w:rPr>
          <w:rFonts w:ascii="Poppins" w:hAnsi="Poppins" w:cs="Poppins"/>
          <w:color w:val="auto"/>
          <w:szCs w:val="22"/>
        </w:rPr>
        <w:t>regular</w:t>
      </w:r>
      <w:r w:rsidRPr="00DB2974">
        <w:rPr>
          <w:rFonts w:ascii="Poppins" w:hAnsi="Poppins" w:cs="Poppins"/>
          <w:color w:val="auto"/>
          <w:szCs w:val="22"/>
        </w:rPr>
        <w:t xml:space="preserve"> duties while you attend this event.</w:t>
      </w:r>
    </w:p>
    <w:p w:rsidRPr="00DB2974" w:rsidR="000D797B" w:rsidP="00C32102" w:rsidRDefault="1ABDF222" w14:paraId="2447F461" w14:textId="63964111">
      <w:pPr>
        <w:numPr>
          <w:ilvl w:val="0"/>
          <w:numId w:val="26"/>
        </w:numPr>
        <w:spacing w:after="0"/>
        <w:rPr>
          <w:rFonts w:ascii="Poppins" w:hAnsi="Poppins" w:cs="Poppins"/>
          <w:color w:val="auto"/>
        </w:rPr>
      </w:pPr>
      <w:r w:rsidRPr="3D7B8AF6">
        <w:rPr>
          <w:rFonts w:ascii="Poppins" w:hAnsi="Poppins" w:cs="Poppins"/>
          <w:color w:val="auto"/>
        </w:rPr>
        <w:t xml:space="preserve">Present a cost-benefit analysis. Use the worksheet </w:t>
      </w:r>
      <w:r w:rsidRPr="3D7B8AF6" w:rsidR="1F3D2EBB">
        <w:rPr>
          <w:rFonts w:ascii="Poppins" w:hAnsi="Poppins" w:cs="Poppins"/>
          <w:color w:val="auto"/>
        </w:rPr>
        <w:t>below</w:t>
      </w:r>
      <w:r w:rsidRPr="3D7B8AF6">
        <w:rPr>
          <w:rFonts w:ascii="Poppins" w:hAnsi="Poppins" w:cs="Poppins"/>
          <w:color w:val="auto"/>
        </w:rPr>
        <w:t xml:space="preserve"> to help determine the full cost of attendance and identify the benefits you and your organization will gain.</w:t>
      </w:r>
    </w:p>
    <w:p w:rsidRPr="00DB2974" w:rsidR="0048459E" w:rsidP="00C32102" w:rsidRDefault="1ABDF222" w14:paraId="12EDEB30" w14:textId="164B1334">
      <w:pPr>
        <w:pStyle w:val="ListParagraph"/>
        <w:numPr>
          <w:ilvl w:val="0"/>
          <w:numId w:val="26"/>
        </w:numPr>
        <w:spacing w:after="0" w:line="240" w:lineRule="auto"/>
        <w:rPr>
          <w:rFonts w:ascii="Poppins" w:hAnsi="Poppins" w:cs="Poppins"/>
        </w:rPr>
      </w:pPr>
      <w:r w:rsidRPr="3D7B8AF6">
        <w:rPr>
          <w:rFonts w:ascii="Poppins" w:hAnsi="Poppins" w:cs="Poppins"/>
        </w:rPr>
        <w:t xml:space="preserve">Draft a formal (and persuasive) request for funding using the justification letter </w:t>
      </w:r>
      <w:r w:rsidRPr="3D7B8AF6" w:rsidR="2464FDB2">
        <w:rPr>
          <w:rFonts w:ascii="Poppins" w:hAnsi="Poppins" w:cs="Poppins"/>
        </w:rPr>
        <w:t>below</w:t>
      </w:r>
      <w:r w:rsidRPr="3D7B8AF6">
        <w:rPr>
          <w:rFonts w:ascii="Poppins" w:hAnsi="Poppins" w:cs="Poppins"/>
        </w:rPr>
        <w:t xml:space="preserve">. </w:t>
      </w:r>
    </w:p>
    <w:p w:rsidRPr="00DB2974" w:rsidR="0048459E" w:rsidP="00C32102" w:rsidRDefault="633E2682" w14:paraId="0EB665BA" w14:textId="1B1DF7DC">
      <w:pPr>
        <w:numPr>
          <w:ilvl w:val="0"/>
          <w:numId w:val="26"/>
        </w:numPr>
        <w:spacing w:after="0"/>
        <w:rPr>
          <w:rFonts w:ascii="Poppins" w:hAnsi="Poppins" w:cs="Poppins"/>
          <w:color w:val="auto"/>
          <w:szCs w:val="22"/>
        </w:rPr>
      </w:pPr>
      <w:r w:rsidRPr="00DB2974">
        <w:rPr>
          <w:rFonts w:ascii="Poppins" w:hAnsi="Poppins" w:cs="Poppins"/>
          <w:color w:val="auto"/>
          <w:szCs w:val="22"/>
        </w:rPr>
        <w:t>Offer to prepare and deliver a short presentation and Q&amp;A session for your colleagues to share what you learned. This way, your coworkers will also benefit from your attendance</w:t>
      </w:r>
      <w:r w:rsidRPr="00DB2974" w:rsidR="000D797B">
        <w:rPr>
          <w:rFonts w:ascii="Poppins" w:hAnsi="Poppins" w:cs="Poppins"/>
          <w:color w:val="auto"/>
          <w:szCs w:val="22"/>
        </w:rPr>
        <w:t xml:space="preserve">. </w:t>
      </w:r>
    </w:p>
    <w:p w:rsidRPr="00DB2974" w:rsidR="633E2682" w:rsidP="00C32102" w:rsidRDefault="633E2682" w14:paraId="59D3FBBA" w14:textId="3CE28158">
      <w:pPr>
        <w:numPr>
          <w:ilvl w:val="0"/>
          <w:numId w:val="26"/>
        </w:numPr>
        <w:spacing w:after="0"/>
        <w:rPr>
          <w:rFonts w:ascii="Poppins" w:hAnsi="Poppins" w:cs="Poppins"/>
          <w:color w:val="auto"/>
          <w:szCs w:val="22"/>
        </w:rPr>
      </w:pPr>
      <w:r w:rsidRPr="00DB2974">
        <w:rPr>
          <w:rFonts w:ascii="Poppins" w:hAnsi="Poppins" w:cs="Poppins"/>
          <w:color w:val="auto"/>
          <w:szCs w:val="22"/>
        </w:rPr>
        <w:t>Share speaker handouts with your colleagues. As an attendee, you will have access to presenter materials that are easily downloadable once you return home.</w:t>
      </w:r>
    </w:p>
    <w:p w:rsidRPr="00DB2974" w:rsidR="00C32102" w:rsidP="00C32102" w:rsidRDefault="00C32102" w14:paraId="09EE4C0F" w14:textId="77777777">
      <w:pPr>
        <w:spacing w:after="0"/>
        <w:rPr>
          <w:rFonts w:ascii="Poppins" w:hAnsi="Poppins" w:cs="Poppins"/>
          <w:szCs w:val="22"/>
        </w:rPr>
      </w:pPr>
    </w:p>
    <w:p w:rsidRPr="00DB2974" w:rsidR="00C32102" w:rsidP="002C0E48" w:rsidRDefault="009169CE" w14:paraId="3329F4C2" w14:textId="28669619">
      <w:pPr>
        <w:spacing w:after="0"/>
        <w:rPr>
          <w:rFonts w:ascii="Poppins" w:hAnsi="Poppins" w:cs="Poppins"/>
          <w:b/>
          <w:color w:val="0F3052"/>
        </w:rPr>
      </w:pPr>
      <w:hyperlink w:history="1" r:id="rId13">
        <w:r w:rsidRPr="7546E2E2">
          <w:rPr>
            <w:rStyle w:val="Hyperlink"/>
            <w:rFonts w:ascii="Poppins" w:hAnsi="Poppins" w:cs="Poppins"/>
          </w:rPr>
          <w:t>Contact WERC staff</w:t>
        </w:r>
      </w:hyperlink>
      <w:r w:rsidRPr="7546E2E2" w:rsidR="633E2682">
        <w:rPr>
          <w:rFonts w:ascii="Poppins" w:hAnsi="Poppins" w:cs="Poppins"/>
          <w:color w:val="auto"/>
        </w:rPr>
        <w:t xml:space="preserve"> if </w:t>
      </w:r>
      <w:r w:rsidRPr="7546E2E2" w:rsidR="002C0E48">
        <w:rPr>
          <w:rFonts w:ascii="Poppins" w:hAnsi="Poppins" w:cs="Poppins"/>
          <w:color w:val="auto"/>
        </w:rPr>
        <w:t>you need additional information or support. We look forward to seeing you in October at the Salt Palace Convention Center in Salt Lake City, Utah, US!</w:t>
      </w:r>
      <w:r w:rsidRPr="7546E2E2" w:rsidR="00C32102">
        <w:rPr>
          <w:rFonts w:ascii="Poppins" w:hAnsi="Poppins" w:cs="Poppins"/>
          <w:b/>
          <w:color w:val="0F3052"/>
        </w:rPr>
        <w:br w:type="page"/>
      </w:r>
    </w:p>
    <w:p w:rsidRPr="00DB2974" w:rsidR="0048459E" w:rsidP="00C32102" w:rsidRDefault="0048459E" w14:paraId="712CBD7B" w14:textId="6B9F89A5">
      <w:pPr>
        <w:spacing w:after="0"/>
        <w:rPr>
          <w:rFonts w:ascii="Poppins" w:hAnsi="Poppins" w:cs="Poppins"/>
          <w:color w:val="0F3052"/>
          <w:szCs w:val="22"/>
        </w:rPr>
      </w:pPr>
      <w:r w:rsidRPr="00DB2974">
        <w:rPr>
          <w:rFonts w:ascii="Poppins" w:hAnsi="Poppins" w:cs="Poppins"/>
          <w:b/>
          <w:color w:val="0F3052"/>
          <w:szCs w:val="22"/>
        </w:rPr>
        <w:t>Step 1: Determine the Costs</w:t>
      </w:r>
    </w:p>
    <w:p w:rsidRPr="00DB2974" w:rsidR="00C32102" w:rsidP="00C32102" w:rsidRDefault="00C32102" w14:paraId="1694A234" w14:textId="77777777">
      <w:pPr>
        <w:pStyle w:val="NormalWeb"/>
        <w:spacing w:before="0" w:beforeAutospacing="0" w:after="0" w:afterAutospacing="0"/>
        <w:rPr>
          <w:rFonts w:ascii="Poppins" w:hAnsi="Poppins" w:cs="Poppins"/>
          <w:sz w:val="22"/>
          <w:szCs w:val="22"/>
        </w:rPr>
      </w:pPr>
    </w:p>
    <w:p w:rsidRPr="00DB2974" w:rsidR="0048459E" w:rsidP="00C32102" w:rsidRDefault="633E2682" w14:paraId="5C6E1CAE" w14:textId="15E89479">
      <w:pPr>
        <w:pStyle w:val="NormalWeb"/>
        <w:spacing w:before="0" w:beforeAutospacing="0" w:after="0" w:afterAutospacing="0"/>
        <w:rPr>
          <w:rFonts w:ascii="Poppins" w:hAnsi="Poppins" w:cs="Poppins"/>
          <w:sz w:val="22"/>
          <w:szCs w:val="22"/>
        </w:rPr>
      </w:pPr>
      <w:r w:rsidRPr="00DB2974">
        <w:rPr>
          <w:rFonts w:ascii="Poppins" w:hAnsi="Poppins" w:cs="Poppins"/>
          <w:sz w:val="22"/>
          <w:szCs w:val="22"/>
        </w:rPr>
        <w:t xml:space="preserve">Use this worksheet to estimate the total cost of your attendance. </w:t>
      </w:r>
      <w:r w:rsidRPr="00DB2974" w:rsidR="00CB153D">
        <w:rPr>
          <w:rFonts w:ascii="Poppins" w:hAnsi="Poppins" w:cs="Poppins"/>
          <w:sz w:val="22"/>
          <w:szCs w:val="22"/>
        </w:rPr>
        <w:t>All fees are listed in USD.</w:t>
      </w:r>
    </w:p>
    <w:p w:rsidRPr="00DB2974" w:rsidR="0048459E" w:rsidP="00C32102" w:rsidRDefault="0048459E" w14:paraId="074F28F0" w14:textId="77777777">
      <w:pPr>
        <w:pStyle w:val="NormalWeb"/>
        <w:spacing w:before="0" w:beforeAutospacing="0" w:after="0" w:afterAutospacing="0"/>
        <w:rPr>
          <w:rFonts w:ascii="Poppins" w:hAnsi="Poppins" w:cs="Poppins"/>
          <w:sz w:val="22"/>
          <w:szCs w:val="22"/>
        </w:rPr>
      </w:pPr>
    </w:p>
    <w:tbl>
      <w:tblPr>
        <w:tblStyle w:val="TableGrid"/>
        <w:tblW w:w="10905" w:type="dxa"/>
        <w:tblLook w:val="0000" w:firstRow="0" w:lastRow="0" w:firstColumn="0" w:lastColumn="0" w:noHBand="0" w:noVBand="0"/>
      </w:tblPr>
      <w:tblGrid>
        <w:gridCol w:w="9619"/>
        <w:gridCol w:w="1286"/>
      </w:tblGrid>
      <w:tr w:rsidRPr="00DB2974" w:rsidR="0099731C" w:rsidTr="6722994A" w14:paraId="25061CAE" w14:textId="77777777">
        <w:tc>
          <w:tcPr>
            <w:tcW w:w="9540" w:type="dxa"/>
            <w:tcMar/>
            <w:vAlign w:val="center"/>
          </w:tcPr>
          <w:p w:rsidR="005D4BF1" w:rsidP="007C17BC" w:rsidRDefault="0048459E" w14:paraId="2EC068D5" w14:textId="77777777">
            <w:pPr>
              <w:spacing w:after="0"/>
              <w:rPr>
                <w:rStyle w:val="Emphasis"/>
                <w:rFonts w:ascii="Poppins" w:hAnsi="Poppins" w:cs="Poppins"/>
                <w:b/>
                <w:i w:val="0"/>
                <w:iCs w:val="0"/>
                <w:color w:val="auto"/>
                <w:szCs w:val="22"/>
              </w:rPr>
            </w:pPr>
            <w:r w:rsidRPr="00DB2974">
              <w:rPr>
                <w:rStyle w:val="Emphasis"/>
                <w:rFonts w:ascii="Poppins" w:hAnsi="Poppins" w:cs="Poppins"/>
                <w:b/>
                <w:i w:val="0"/>
                <w:iCs w:val="0"/>
                <w:color w:val="auto"/>
                <w:szCs w:val="22"/>
              </w:rPr>
              <w:t>Registration Cost</w:t>
            </w:r>
          </w:p>
          <w:p w:rsidR="005D4BF1" w:rsidP="007C17BC" w:rsidRDefault="005D4BF1" w14:paraId="7493C703" w14:textId="77777777">
            <w:pPr>
              <w:spacing w:after="0"/>
              <w:rPr>
                <w:rStyle w:val="Emphasis"/>
                <w:b/>
              </w:rPr>
            </w:pPr>
          </w:p>
          <w:p w:rsidR="007C17BC" w:rsidP="007C17BC" w:rsidRDefault="00E16770" w14:paraId="326D26DE" w14:textId="26826CC7">
            <w:pPr>
              <w:spacing w:after="0"/>
              <w:rPr>
                <w:rFonts w:ascii="Poppins" w:hAnsi="Poppins" w:cs="Poppins"/>
                <w:iCs/>
                <w:color w:val="auto"/>
              </w:rPr>
            </w:pPr>
            <w:r w:rsidRPr="00E16770">
              <w:rPr>
                <w:rFonts w:ascii="Poppins" w:hAnsi="Poppins" w:cs="Poppins"/>
                <w:b/>
                <w:bCs/>
                <w:iCs/>
                <w:color w:val="auto"/>
              </w:rPr>
              <w:t>Corporate and Government Mobility/ HR professionals may be eligible for free registration.</w:t>
            </w:r>
            <w:r w:rsidRPr="00E16770">
              <w:rPr>
                <w:rFonts w:ascii="Poppins" w:hAnsi="Poppins" w:cs="Poppins"/>
                <w:iCs/>
                <w:color w:val="auto"/>
              </w:rPr>
              <w:t> </w:t>
            </w:r>
            <w:r w:rsidRPr="00E16770">
              <w:rPr>
                <w:rFonts w:ascii="Poppins" w:hAnsi="Poppins" w:cs="Poppins"/>
                <w:i/>
                <w:iCs/>
                <w:color w:val="auto"/>
              </w:rPr>
              <w:t> </w:t>
            </w:r>
            <w:r w:rsidRPr="00E16770">
              <w:rPr>
                <w:rFonts w:ascii="Poppins" w:hAnsi="Poppins" w:cs="Poppins"/>
                <w:iCs/>
                <w:color w:val="auto"/>
              </w:rPr>
              <w:t xml:space="preserve">We are pleased to offer up to two (2) complimentary corporate or government registrations per company/agency for </w:t>
            </w:r>
            <w:r w:rsidR="007476F6">
              <w:rPr>
                <w:rFonts w:ascii="Poppins" w:hAnsi="Poppins" w:cs="Poppins"/>
                <w:iCs/>
                <w:color w:val="auto"/>
              </w:rPr>
              <w:t>WERC Global 25</w:t>
            </w:r>
            <w:r w:rsidRPr="00E16770">
              <w:rPr>
                <w:rFonts w:ascii="Poppins" w:hAnsi="Poppins" w:cs="Poppins"/>
                <w:iCs/>
                <w:color w:val="auto"/>
              </w:rPr>
              <w:t>, as part of the </w:t>
            </w:r>
            <w:hyperlink w:tgtFrame="_blank" w:history="1" r:id="rId14">
              <w:r w:rsidRPr="00E16770">
                <w:rPr>
                  <w:rStyle w:val="Hyperlink"/>
                  <w:rFonts w:ascii="Poppins" w:hAnsi="Poppins" w:cs="Poppins"/>
                  <w:b/>
                  <w:bCs/>
                  <w:iCs/>
                </w:rPr>
                <w:t>Corporate Mobility WERC Access Program</w:t>
              </w:r>
            </w:hyperlink>
            <w:r w:rsidRPr="00E16770">
              <w:rPr>
                <w:rFonts w:ascii="Poppins" w:hAnsi="Poppins" w:cs="Poppins"/>
                <w:iCs/>
                <w:color w:val="auto"/>
              </w:rPr>
              <w:t xml:space="preserve">. </w:t>
            </w:r>
            <w:r w:rsidRPr="00E16770" w:rsidR="007C17BC">
              <w:rPr>
                <w:rFonts w:ascii="Poppins" w:hAnsi="Poppins" w:cs="Poppins"/>
                <w:iCs/>
                <w:color w:val="auto"/>
              </w:rPr>
              <w:t xml:space="preserve">One of the registrants must be an overall program leader for a global or domestic mobility program. </w:t>
            </w:r>
          </w:p>
          <w:p w:rsidRPr="005D4BF1" w:rsidR="00D565E8" w:rsidP="00C32102" w:rsidRDefault="00E16770" w14:paraId="56BEF887" w14:textId="2078D3C3">
            <w:pPr>
              <w:spacing w:after="0"/>
              <w:rPr>
                <w:rFonts w:ascii="Poppins" w:hAnsi="Poppins" w:cs="Poppins"/>
                <w:iCs/>
                <w:color w:val="auto"/>
              </w:rPr>
            </w:pPr>
            <w:r w:rsidRPr="00E16770">
              <w:rPr>
                <w:rFonts w:ascii="Poppins" w:hAnsi="Poppins" w:cs="Poppins"/>
                <w:iCs/>
                <w:color w:val="auto"/>
              </w:rPr>
              <w:t xml:space="preserve">If you have additional corporate mobility/ HR professionals who would like to attend, registrants are eligible to purchase an additional registration at a discounted rate of </w:t>
            </w:r>
            <w:r w:rsidRPr="005D4BF1">
              <w:rPr>
                <w:rFonts w:ascii="Poppins" w:hAnsi="Poppins" w:cs="Poppins"/>
                <w:iCs/>
                <w:color w:val="auto"/>
              </w:rPr>
              <w:t xml:space="preserve">$895. </w:t>
            </w:r>
          </w:p>
          <w:p w:rsidRPr="005D4BF1" w:rsidR="005D4BF1" w:rsidP="00C32102" w:rsidRDefault="005D4BF1" w14:paraId="7C3963DE" w14:textId="77777777">
            <w:pPr>
              <w:spacing w:after="0"/>
              <w:rPr>
                <w:rStyle w:val="Emphasis"/>
                <w:rFonts w:ascii="Poppins" w:hAnsi="Poppins" w:cs="Poppins"/>
                <w:i w:val="0"/>
                <w:color w:val="auto"/>
              </w:rPr>
            </w:pPr>
          </w:p>
          <w:p w:rsidRPr="005D4BF1" w:rsidR="00D565E8" w:rsidP="6722994A" w:rsidRDefault="00D565E8" w14:paraId="0C64B98C" w14:textId="5B188623">
            <w:pPr>
              <w:spacing w:after="0"/>
              <w:rPr>
                <w:rStyle w:val="Emphasis"/>
                <w:rFonts w:ascii="Poppins" w:hAnsi="Poppins" w:cs="Poppins"/>
                <w:i w:val="0"/>
                <w:iCs w:val="0"/>
                <w:color w:val="auto"/>
              </w:rPr>
            </w:pPr>
            <w:r w:rsidRPr="6722994A" w:rsidR="00D565E8">
              <w:rPr>
                <w:rStyle w:val="Emphasis"/>
                <w:rFonts w:ascii="Poppins" w:hAnsi="Poppins" w:cs="Poppins"/>
                <w:i w:val="0"/>
                <w:iCs w:val="0"/>
                <w:color w:val="auto"/>
              </w:rPr>
              <w:t>You may also</w:t>
            </w:r>
            <w:r w:rsidRPr="6722994A" w:rsidR="000313DC">
              <w:rPr>
                <w:rStyle w:val="Emphasis"/>
                <w:rFonts w:ascii="Poppins" w:hAnsi="Poppins" w:cs="Poppins"/>
                <w:i w:val="0"/>
                <w:iCs w:val="0"/>
                <w:color w:val="auto"/>
              </w:rPr>
              <w:t xml:space="preserve"> </w:t>
            </w:r>
            <w:r w:rsidRPr="6722994A" w:rsidR="67997184">
              <w:rPr>
                <w:rStyle w:val="Emphasis"/>
                <w:rFonts w:ascii="Poppins" w:hAnsi="Poppins" w:cs="Poppins"/>
                <w:i w:val="0"/>
                <w:iCs w:val="0"/>
                <w:color w:val="auto"/>
              </w:rPr>
              <w:t>purchase</w:t>
            </w:r>
            <w:r w:rsidRPr="6722994A" w:rsidR="000313DC">
              <w:rPr>
                <w:rStyle w:val="Emphasis"/>
                <w:rFonts w:ascii="Poppins" w:hAnsi="Poppins" w:cs="Poppins"/>
                <w:i w:val="0"/>
                <w:iCs w:val="0"/>
                <w:color w:val="auto"/>
              </w:rPr>
              <w:t xml:space="preserve"> a WERC</w:t>
            </w:r>
            <w:r w:rsidRPr="6722994A" w:rsidR="007C17BC">
              <w:rPr>
                <w:rStyle w:val="Emphasis"/>
                <w:rFonts w:ascii="Poppins" w:hAnsi="Poppins" w:cs="Poppins"/>
                <w:i w:val="0"/>
                <w:iCs w:val="0"/>
                <w:color w:val="auto"/>
              </w:rPr>
              <w:t xml:space="preserve"> Corporate Premier</w:t>
            </w:r>
            <w:r w:rsidRPr="6722994A" w:rsidR="000313DC">
              <w:rPr>
                <w:rStyle w:val="Emphasis"/>
                <w:rFonts w:ascii="Poppins" w:hAnsi="Poppins" w:cs="Poppins"/>
                <w:i w:val="0"/>
                <w:iCs w:val="0"/>
                <w:color w:val="auto"/>
              </w:rPr>
              <w:t xml:space="preserve"> membership with your registration for $295 if you are not yet a member. This </w:t>
            </w:r>
            <w:r w:rsidRPr="6722994A" w:rsidR="0075669F">
              <w:rPr>
                <w:rStyle w:val="Emphasis"/>
                <w:rFonts w:ascii="Poppins" w:hAnsi="Poppins" w:cs="Poppins"/>
                <w:i w:val="0"/>
                <w:iCs w:val="0"/>
                <w:color w:val="auto"/>
              </w:rPr>
              <w:t>add-on</w:t>
            </w:r>
            <w:r w:rsidRPr="6722994A" w:rsidR="000313DC">
              <w:rPr>
                <w:rStyle w:val="Emphasis"/>
                <w:rFonts w:ascii="Poppins" w:hAnsi="Poppins" w:cs="Poppins"/>
                <w:i w:val="0"/>
                <w:iCs w:val="0"/>
                <w:color w:val="auto"/>
              </w:rPr>
              <w:t xml:space="preserve"> will give you exclusive access to events and education a</w:t>
            </w:r>
            <w:r w:rsidRPr="6722994A" w:rsidR="00B76754">
              <w:rPr>
                <w:rStyle w:val="Emphasis"/>
                <w:rFonts w:ascii="Poppins" w:hAnsi="Poppins" w:cs="Poppins"/>
                <w:i w:val="0"/>
                <w:iCs w:val="0"/>
                <w:color w:val="auto"/>
              </w:rPr>
              <w:t>head of</w:t>
            </w:r>
            <w:r w:rsidRPr="6722994A" w:rsidR="000313DC">
              <w:rPr>
                <w:rStyle w:val="Emphasis"/>
                <w:rFonts w:ascii="Poppins" w:hAnsi="Poppins" w:cs="Poppins"/>
                <w:i w:val="0"/>
                <w:iCs w:val="0"/>
                <w:color w:val="auto"/>
              </w:rPr>
              <w:t xml:space="preserve"> WERC Global </w:t>
            </w:r>
            <w:r w:rsidRPr="6722994A" w:rsidR="007C17BC">
              <w:rPr>
                <w:rStyle w:val="Emphasis"/>
                <w:rFonts w:ascii="Poppins" w:hAnsi="Poppins" w:cs="Poppins"/>
                <w:i w:val="0"/>
                <w:iCs w:val="0"/>
                <w:color w:val="auto"/>
              </w:rPr>
              <w:t>25</w:t>
            </w:r>
            <w:r w:rsidRPr="6722994A" w:rsidR="003719BC">
              <w:rPr>
                <w:rStyle w:val="Emphasis"/>
                <w:rFonts w:ascii="Poppins" w:hAnsi="Poppins" w:cs="Poppins"/>
                <w:i w:val="0"/>
                <w:iCs w:val="0"/>
                <w:color w:val="auto"/>
              </w:rPr>
              <w:t>, onsite at the event,</w:t>
            </w:r>
            <w:r w:rsidRPr="6722994A" w:rsidR="007C17BC">
              <w:rPr>
                <w:rStyle w:val="Emphasis"/>
                <w:rFonts w:ascii="Poppins" w:hAnsi="Poppins" w:cs="Poppins"/>
                <w:i w:val="0"/>
                <w:iCs w:val="0"/>
                <w:color w:val="auto"/>
              </w:rPr>
              <w:t xml:space="preserve"> and beyond. </w:t>
            </w:r>
          </w:p>
          <w:p w:rsidRPr="00DB2974" w:rsidR="00915A9F" w:rsidP="00915A9F" w:rsidRDefault="00915A9F" w14:paraId="65884942" w14:textId="3EEC9CF7">
            <w:pPr>
              <w:spacing w:after="0"/>
              <w:rPr>
                <w:rStyle w:val="Emphasis"/>
                <w:rFonts w:ascii="Poppins" w:hAnsi="Poppins" w:cs="Poppins"/>
                <w:i w:val="0"/>
                <w:color w:val="auto"/>
              </w:rPr>
            </w:pPr>
          </w:p>
        </w:tc>
        <w:tc>
          <w:tcPr>
            <w:tcW w:w="1275" w:type="dxa"/>
            <w:tcMar/>
            <w:vAlign w:val="center"/>
          </w:tcPr>
          <w:p w:rsidRPr="00DB2974" w:rsidR="0048459E" w:rsidP="00C32102" w:rsidRDefault="0048459E" w14:paraId="386F686E" w14:textId="2CC68771">
            <w:pPr>
              <w:spacing w:after="0"/>
              <w:rPr>
                <w:rFonts w:ascii="Poppins" w:hAnsi="Poppins" w:cs="Poppins"/>
                <w:color w:val="auto"/>
              </w:rPr>
            </w:pPr>
            <w:r w:rsidRPr="123D1BED">
              <w:rPr>
                <w:rFonts w:ascii="Poppins" w:hAnsi="Poppins" w:cs="Poppins"/>
                <w:color w:val="auto"/>
              </w:rPr>
              <w:t>$</w:t>
            </w:r>
          </w:p>
        </w:tc>
      </w:tr>
      <w:tr w:rsidRPr="00DB2974" w:rsidR="0099731C" w:rsidTr="6722994A" w14:paraId="6984DF5A" w14:textId="77777777">
        <w:trPr>
          <w:trHeight w:val="1190"/>
        </w:trPr>
        <w:tc>
          <w:tcPr>
            <w:tcW w:w="9540" w:type="dxa"/>
            <w:tcMar/>
            <w:vAlign w:val="center"/>
          </w:tcPr>
          <w:p w:rsidRPr="00DB2974" w:rsidR="0048459E" w:rsidP="3D7B8AF6" w:rsidRDefault="0048459E" w14:paraId="7686F515" w14:textId="799C8A08">
            <w:pPr>
              <w:spacing w:after="0"/>
              <w:rPr>
                <w:rFonts w:ascii="Poppins" w:hAnsi="Poppins" w:cs="Poppins"/>
                <w:b/>
                <w:bCs/>
                <w:color w:val="auto"/>
              </w:rPr>
            </w:pPr>
            <w:r w:rsidRPr="3D7B8AF6">
              <w:rPr>
                <w:rFonts w:ascii="Poppins" w:hAnsi="Poppins" w:cs="Poppins"/>
                <w:b/>
                <w:bCs/>
                <w:color w:val="auto"/>
              </w:rPr>
              <w:t>Flight</w:t>
            </w:r>
            <w:r w:rsidRPr="3D7B8AF6" w:rsidR="291C940D">
              <w:rPr>
                <w:rFonts w:ascii="Poppins" w:hAnsi="Poppins" w:cs="Poppins"/>
                <w:b/>
                <w:bCs/>
                <w:color w:val="auto"/>
              </w:rPr>
              <w:t xml:space="preserve">/Train/Transportation to and from </w:t>
            </w:r>
            <w:r w:rsidRPr="3D7B8AF6" w:rsidR="51D23AFD">
              <w:rPr>
                <w:rFonts w:ascii="Poppins" w:hAnsi="Poppins" w:cs="Poppins"/>
                <w:b/>
                <w:bCs/>
                <w:color w:val="auto"/>
              </w:rPr>
              <w:t xml:space="preserve">the </w:t>
            </w:r>
            <w:r w:rsidRPr="3D7B8AF6" w:rsidR="0D20F813">
              <w:rPr>
                <w:rFonts w:ascii="Poppins" w:hAnsi="Poppins" w:cs="Poppins"/>
                <w:b/>
                <w:bCs/>
                <w:color w:val="auto"/>
              </w:rPr>
              <w:t>Salt Lake City</w:t>
            </w:r>
            <w:r w:rsidRPr="3D7B8AF6" w:rsidR="7CEE04A8">
              <w:rPr>
                <w:rFonts w:ascii="Poppins" w:hAnsi="Poppins" w:cs="Poppins"/>
                <w:b/>
                <w:bCs/>
                <w:color w:val="auto"/>
              </w:rPr>
              <w:t xml:space="preserve"> area</w:t>
            </w:r>
          </w:p>
          <w:p w:rsidR="0048459E" w:rsidP="00C32102" w:rsidRDefault="0048459E" w14:paraId="75C7AEEF" w14:textId="77777777">
            <w:pPr>
              <w:spacing w:after="0"/>
              <w:rPr>
                <w:rFonts w:ascii="Poppins" w:hAnsi="Poppins" w:cs="Poppins"/>
                <w:color w:val="auto"/>
                <w:szCs w:val="22"/>
              </w:rPr>
            </w:pPr>
            <w:r w:rsidRPr="00DB2974">
              <w:rPr>
                <w:rFonts w:ascii="Poppins" w:hAnsi="Poppins" w:cs="Poppins"/>
                <w:color w:val="auto"/>
                <w:szCs w:val="22"/>
              </w:rPr>
              <w:br/>
            </w:r>
            <w:r w:rsidRPr="00855C0D" w:rsidR="00855C0D">
              <w:rPr>
                <w:rFonts w:ascii="Poppins" w:hAnsi="Poppins" w:cs="Poppins"/>
                <w:color w:val="auto"/>
                <w:szCs w:val="22"/>
              </w:rPr>
              <w:t>Visit a travel website to estimate your flight, train, or other transportation cost. Most attendees will arrive and depart from Salt Lake City International Airport (SLC), located only about 15-35 minutes of the Salt Palace Convention Center by taxi or the Utah Transit Authority’s TRAX Green Line light rail. Amtrak also offers limited daily rail service to and from Salt Lake City on the California Zephyr route.</w:t>
            </w:r>
          </w:p>
          <w:p w:rsidRPr="00DB2974" w:rsidR="00855C0D" w:rsidP="00C32102" w:rsidRDefault="00855C0D" w14:paraId="32751779" w14:textId="6D46BCD7">
            <w:pPr>
              <w:spacing w:after="0"/>
              <w:rPr>
                <w:rFonts w:ascii="Poppins" w:hAnsi="Poppins" w:cs="Poppins"/>
                <w:b/>
                <w:bCs/>
                <w:color w:val="auto"/>
                <w:szCs w:val="22"/>
              </w:rPr>
            </w:pPr>
          </w:p>
        </w:tc>
        <w:tc>
          <w:tcPr>
            <w:tcW w:w="1275" w:type="dxa"/>
            <w:tcMar/>
            <w:vAlign w:val="center"/>
          </w:tcPr>
          <w:p w:rsidRPr="00DB2974" w:rsidR="0048459E" w:rsidP="00C32102" w:rsidRDefault="0048459E" w14:paraId="0ECCFFFA" w14:textId="5FCD9155">
            <w:pPr>
              <w:spacing w:after="0"/>
              <w:rPr>
                <w:rFonts w:ascii="Poppins" w:hAnsi="Poppins" w:cs="Poppins"/>
                <w:color w:val="auto"/>
                <w:szCs w:val="22"/>
              </w:rPr>
            </w:pPr>
            <w:r w:rsidRPr="00DB2974">
              <w:rPr>
                <w:rFonts w:ascii="Poppins" w:hAnsi="Poppins" w:cs="Poppins"/>
                <w:color w:val="auto"/>
                <w:szCs w:val="22"/>
              </w:rPr>
              <w:t>$</w:t>
            </w:r>
          </w:p>
        </w:tc>
      </w:tr>
      <w:tr w:rsidRPr="00DB2974" w:rsidR="0099731C" w:rsidTr="6722994A" w14:paraId="5AA85692" w14:textId="77777777">
        <w:tc>
          <w:tcPr>
            <w:tcW w:w="9540" w:type="dxa"/>
            <w:tcMar/>
            <w:vAlign w:val="center"/>
          </w:tcPr>
          <w:p w:rsidRPr="00DB2974" w:rsidR="0048459E" w:rsidP="00C32102" w:rsidRDefault="0048459E" w14:paraId="29796F1E" w14:textId="1E2E47D9">
            <w:pPr>
              <w:spacing w:after="0"/>
              <w:rPr>
                <w:rFonts w:ascii="Poppins" w:hAnsi="Poppins" w:cs="Poppins"/>
                <w:b/>
                <w:color w:val="auto"/>
              </w:rPr>
            </w:pPr>
            <w:r w:rsidRPr="46D51B97">
              <w:rPr>
                <w:rFonts w:ascii="Poppins" w:hAnsi="Poppins" w:cs="Poppins"/>
                <w:b/>
                <w:color w:val="auto"/>
              </w:rPr>
              <w:t>Hotel</w:t>
            </w:r>
          </w:p>
          <w:p w:rsidRPr="00DB2974" w:rsidR="0048459E" w:rsidP="00C32102" w:rsidRDefault="0048459E" w14:paraId="32A88932" w14:textId="77777777">
            <w:pPr>
              <w:spacing w:after="0"/>
              <w:rPr>
                <w:rFonts w:ascii="Poppins" w:hAnsi="Poppins" w:cs="Poppins"/>
                <w:b/>
                <w:color w:val="auto"/>
                <w:szCs w:val="22"/>
              </w:rPr>
            </w:pPr>
          </w:p>
          <w:p w:rsidRPr="00855C0D" w:rsidR="00855C0D" w:rsidP="00855C0D" w:rsidRDefault="00965378" w14:paraId="4577863F" w14:textId="00FE3AD7">
            <w:pPr>
              <w:spacing w:after="0"/>
              <w:rPr>
                <w:rFonts w:ascii="Poppins" w:hAnsi="Poppins" w:cs="Poppins"/>
                <w:color w:val="auto"/>
                <w:szCs w:val="22"/>
              </w:rPr>
            </w:pPr>
            <w:r w:rsidRPr="00DB2974">
              <w:rPr>
                <w:rStyle w:val="Emphasis"/>
                <w:rFonts w:ascii="Poppins" w:hAnsi="Poppins" w:cs="Poppins"/>
                <w:i w:val="0"/>
                <w:iCs w:val="0"/>
                <w:color w:val="auto"/>
                <w:szCs w:val="22"/>
              </w:rPr>
              <w:t>R</w:t>
            </w:r>
            <w:r w:rsidRPr="00855C0D" w:rsidR="00855C0D">
              <w:rPr>
                <w:rFonts w:ascii="Poppins" w:hAnsi="Poppins" w:cs="Poppins"/>
                <w:color w:val="auto"/>
                <w:szCs w:val="22"/>
              </w:rPr>
              <w:t>ooms are available at the following rates within our attendee hotel blocks: </w:t>
            </w:r>
          </w:p>
          <w:p w:rsidRPr="00855C0D" w:rsidR="00855C0D" w:rsidP="00855C0D" w:rsidRDefault="00855C0D" w14:paraId="1565FC66" w14:textId="77777777">
            <w:pPr>
              <w:numPr>
                <w:ilvl w:val="0"/>
                <w:numId w:val="35"/>
              </w:numPr>
              <w:spacing w:after="0"/>
              <w:rPr>
                <w:rFonts w:ascii="Poppins" w:hAnsi="Poppins" w:cs="Poppins"/>
                <w:color w:val="auto"/>
                <w:szCs w:val="22"/>
              </w:rPr>
            </w:pPr>
            <w:r w:rsidRPr="00855C0D">
              <w:rPr>
                <w:rFonts w:ascii="Poppins" w:hAnsi="Poppins" w:cs="Poppins"/>
                <w:color w:val="auto"/>
                <w:szCs w:val="22"/>
              </w:rPr>
              <w:t>Hyatt Regency Salt Lake City: $289 per night plus sales tax </w:t>
            </w:r>
          </w:p>
          <w:p w:rsidRPr="00855C0D" w:rsidR="00855C0D" w:rsidP="00855C0D" w:rsidRDefault="00855C0D" w14:paraId="0490A2E9" w14:textId="77777777">
            <w:pPr>
              <w:numPr>
                <w:ilvl w:val="0"/>
                <w:numId w:val="36"/>
              </w:numPr>
              <w:spacing w:after="0"/>
              <w:rPr>
                <w:rFonts w:ascii="Poppins" w:hAnsi="Poppins" w:cs="Poppins"/>
                <w:color w:val="auto"/>
                <w:szCs w:val="22"/>
              </w:rPr>
            </w:pPr>
            <w:r w:rsidRPr="00855C0D">
              <w:rPr>
                <w:rFonts w:ascii="Poppins" w:hAnsi="Poppins" w:cs="Poppins"/>
                <w:color w:val="auto"/>
                <w:szCs w:val="22"/>
              </w:rPr>
              <w:t>Salt Lake Marriott Downtown at City Creek: $249 per night plus sales tax </w:t>
            </w:r>
          </w:p>
          <w:p w:rsidR="00855C0D" w:rsidP="00855C0D" w:rsidRDefault="00855C0D" w14:paraId="23AEFB68" w14:textId="2611905C">
            <w:pPr>
              <w:numPr>
                <w:ilvl w:val="0"/>
                <w:numId w:val="37"/>
              </w:numPr>
              <w:spacing w:after="0"/>
              <w:rPr>
                <w:rFonts w:ascii="Poppins" w:hAnsi="Poppins" w:cs="Poppins"/>
                <w:color w:val="auto"/>
              </w:rPr>
            </w:pPr>
            <w:r w:rsidRPr="7546E2E2">
              <w:rPr>
                <w:rFonts w:ascii="Poppins" w:hAnsi="Poppins" w:cs="Poppins"/>
                <w:color w:val="auto"/>
              </w:rPr>
              <w:t>Radisson Hotel Salt Lake City Downtown: $199 per night plus sales tax </w:t>
            </w:r>
          </w:p>
          <w:p w:rsidRPr="00DB2974" w:rsidR="00965378" w:rsidP="00C32102" w:rsidRDefault="00965378" w14:paraId="779DB9E3" w14:textId="4665C12B">
            <w:pPr>
              <w:spacing w:after="0"/>
              <w:rPr>
                <w:rFonts w:ascii="Poppins" w:hAnsi="Poppins" w:cs="Poppins"/>
                <w:color w:val="auto"/>
                <w:szCs w:val="22"/>
              </w:rPr>
            </w:pPr>
          </w:p>
        </w:tc>
        <w:tc>
          <w:tcPr>
            <w:tcW w:w="1275" w:type="dxa"/>
            <w:tcMar/>
            <w:vAlign w:val="center"/>
          </w:tcPr>
          <w:p w:rsidRPr="00DB2974" w:rsidR="0048459E" w:rsidP="00C32102" w:rsidRDefault="00701FEE" w14:paraId="78F1431B" w14:textId="5ECB1B5D">
            <w:pPr>
              <w:spacing w:after="0"/>
              <w:rPr>
                <w:rFonts w:ascii="Poppins" w:hAnsi="Poppins" w:cs="Poppins"/>
                <w:color w:val="auto"/>
                <w:szCs w:val="22"/>
              </w:rPr>
            </w:pPr>
            <w:r w:rsidRPr="00DB2974">
              <w:rPr>
                <w:rFonts w:ascii="Poppins" w:hAnsi="Poppins" w:cs="Poppins"/>
                <w:color w:val="auto"/>
                <w:szCs w:val="22"/>
              </w:rPr>
              <w:t>$</w:t>
            </w:r>
          </w:p>
        </w:tc>
      </w:tr>
      <w:tr w:rsidRPr="00DB2974" w:rsidR="0099731C" w:rsidTr="6722994A" w14:paraId="0907D587" w14:textId="77777777">
        <w:tc>
          <w:tcPr>
            <w:tcW w:w="9540" w:type="dxa"/>
            <w:tcMar/>
            <w:vAlign w:val="center"/>
          </w:tcPr>
          <w:p w:rsidRPr="00DB2974" w:rsidR="0048459E" w:rsidP="00C32102" w:rsidRDefault="0048459E" w14:paraId="070E114F" w14:textId="53499453">
            <w:pPr>
              <w:spacing w:after="0"/>
              <w:rPr>
                <w:rFonts w:ascii="Poppins" w:hAnsi="Poppins" w:cs="Poppins"/>
                <w:b/>
                <w:color w:val="auto"/>
                <w:szCs w:val="22"/>
              </w:rPr>
            </w:pPr>
            <w:r w:rsidRPr="00DB2974">
              <w:rPr>
                <w:rFonts w:ascii="Poppins" w:hAnsi="Poppins" w:cs="Poppins"/>
                <w:b/>
                <w:color w:val="auto"/>
                <w:szCs w:val="22"/>
              </w:rPr>
              <w:t>Transportation from the Airport</w:t>
            </w:r>
          </w:p>
          <w:p w:rsidRPr="00DB2974" w:rsidR="0048459E" w:rsidP="00C32102" w:rsidRDefault="0048459E" w14:paraId="41BAB740" w14:textId="77777777">
            <w:pPr>
              <w:spacing w:after="0"/>
              <w:rPr>
                <w:rFonts w:ascii="Poppins" w:hAnsi="Poppins" w:cs="Poppins"/>
                <w:b/>
                <w:color w:val="auto"/>
                <w:szCs w:val="22"/>
              </w:rPr>
            </w:pPr>
          </w:p>
          <w:p w:rsidRPr="00855C0D" w:rsidR="00855C0D" w:rsidP="00855C0D" w:rsidRDefault="00855C0D" w14:paraId="76E80E87" w14:textId="681D3856">
            <w:pPr>
              <w:spacing w:after="0"/>
              <w:rPr>
                <w:rFonts w:ascii="Poppins" w:hAnsi="Poppins" w:cs="Poppins"/>
                <w:color w:val="auto"/>
              </w:rPr>
            </w:pPr>
            <w:r w:rsidRPr="46D51B97">
              <w:rPr>
                <w:rFonts w:ascii="Poppins" w:hAnsi="Poppins" w:cs="Poppins"/>
                <w:color w:val="auto"/>
              </w:rPr>
              <w:t>The Salt Palace Convention Center is easily accessible from Salt Lake City International Airport (SLC) by the Utah Transit Authority’s TRAX Green Line light rail, Uber, Lyft, and taxi. The following estimates will help you plan your trip: TRAX at $2.50 per ride and Lyft/Uber/Taxi at $20-35 per ride. </w:t>
            </w:r>
          </w:p>
          <w:p w:rsidRPr="00855C0D" w:rsidR="00855C0D" w:rsidP="00855C0D" w:rsidRDefault="00855C0D" w14:paraId="3F82458F" w14:textId="77777777">
            <w:pPr>
              <w:spacing w:after="0"/>
              <w:rPr>
                <w:rFonts w:ascii="Poppins" w:hAnsi="Poppins" w:cs="Poppins"/>
                <w:color w:val="auto"/>
                <w:szCs w:val="22"/>
              </w:rPr>
            </w:pPr>
            <w:r w:rsidRPr="00855C0D">
              <w:rPr>
                <w:rFonts w:ascii="Poppins" w:hAnsi="Poppins" w:cs="Poppins"/>
                <w:color w:val="auto"/>
                <w:szCs w:val="22"/>
              </w:rPr>
              <w:t> </w:t>
            </w:r>
          </w:p>
          <w:p w:rsidRPr="00855C0D" w:rsidR="00855C0D" w:rsidP="00855C0D" w:rsidRDefault="00855C0D" w14:paraId="03B343D0" w14:textId="77777777">
            <w:pPr>
              <w:spacing w:after="0"/>
              <w:rPr>
                <w:rFonts w:ascii="Poppins" w:hAnsi="Poppins" w:cs="Poppins"/>
                <w:color w:val="auto"/>
                <w:szCs w:val="22"/>
              </w:rPr>
            </w:pPr>
            <w:r w:rsidRPr="00855C0D">
              <w:rPr>
                <w:rFonts w:ascii="Poppins" w:hAnsi="Poppins" w:cs="Poppins"/>
                <w:color w:val="auto"/>
                <w:szCs w:val="22"/>
              </w:rPr>
              <w:t>The prices listed above are estimates; actual costs will vary depending on time of day and demand. Rates will also vary if attendees arrive from other airports in the region.  </w:t>
            </w:r>
          </w:p>
          <w:p w:rsidRPr="00DB2974" w:rsidR="00F8784E" w:rsidP="00C32102" w:rsidRDefault="00F8784E" w14:paraId="4D593BCB" w14:textId="6323FE85">
            <w:pPr>
              <w:spacing w:after="0"/>
              <w:rPr>
                <w:rFonts w:ascii="Poppins" w:hAnsi="Poppins" w:cs="Poppins"/>
                <w:color w:val="auto"/>
                <w:szCs w:val="22"/>
              </w:rPr>
            </w:pPr>
          </w:p>
        </w:tc>
        <w:tc>
          <w:tcPr>
            <w:tcW w:w="1275" w:type="dxa"/>
            <w:tcMar/>
            <w:vAlign w:val="center"/>
          </w:tcPr>
          <w:p w:rsidRPr="00DB2974" w:rsidR="0048459E" w:rsidP="00C32102" w:rsidRDefault="0048459E" w14:paraId="7357C404" w14:textId="1F4B81EF">
            <w:pPr>
              <w:spacing w:after="0"/>
              <w:rPr>
                <w:rFonts w:ascii="Poppins" w:hAnsi="Poppins" w:cs="Poppins"/>
                <w:color w:val="auto"/>
              </w:rPr>
            </w:pPr>
            <w:r w:rsidRPr="46D51B97">
              <w:rPr>
                <w:rFonts w:ascii="Poppins" w:hAnsi="Poppins" w:cs="Poppins"/>
                <w:color w:val="auto"/>
              </w:rPr>
              <w:t>$</w:t>
            </w:r>
          </w:p>
        </w:tc>
      </w:tr>
      <w:tr w:rsidRPr="00DB2974" w:rsidR="009D2F05" w:rsidTr="6722994A" w14:paraId="79B94BD9" w14:textId="77777777">
        <w:tc>
          <w:tcPr>
            <w:tcW w:w="9540" w:type="dxa"/>
            <w:tcMar/>
            <w:vAlign w:val="center"/>
          </w:tcPr>
          <w:p w:rsidRPr="00DB2974" w:rsidR="009D2F05" w:rsidP="00C32102" w:rsidRDefault="009D2F05" w14:paraId="6F6504B0" w14:textId="77777777">
            <w:pPr>
              <w:spacing w:after="0"/>
              <w:rPr>
                <w:rFonts w:ascii="Poppins" w:hAnsi="Poppins" w:cs="Poppins"/>
                <w:b/>
                <w:color w:val="auto"/>
                <w:szCs w:val="22"/>
              </w:rPr>
            </w:pPr>
            <w:r w:rsidRPr="00DB2974">
              <w:rPr>
                <w:rFonts w:ascii="Poppins" w:hAnsi="Poppins" w:cs="Poppins"/>
                <w:b/>
                <w:color w:val="auto"/>
                <w:szCs w:val="22"/>
              </w:rPr>
              <w:t>Parking Information</w:t>
            </w:r>
          </w:p>
          <w:p w:rsidRPr="00DB2974" w:rsidR="009D2F05" w:rsidP="00C32102" w:rsidRDefault="009D2F05" w14:paraId="79755F16" w14:textId="77777777">
            <w:pPr>
              <w:spacing w:after="0"/>
              <w:rPr>
                <w:rFonts w:ascii="Poppins" w:hAnsi="Poppins" w:cs="Poppins"/>
                <w:b/>
                <w:color w:val="auto"/>
                <w:szCs w:val="22"/>
              </w:rPr>
            </w:pPr>
          </w:p>
          <w:p w:rsidRPr="00855C0D" w:rsidR="00855C0D" w:rsidP="00855C0D" w:rsidRDefault="00855C0D" w14:paraId="55BEF399" w14:textId="77777777">
            <w:pPr>
              <w:spacing w:after="0"/>
              <w:rPr>
                <w:rFonts w:ascii="Poppins" w:hAnsi="Poppins" w:cs="Poppins"/>
                <w:color w:val="auto"/>
                <w:szCs w:val="22"/>
              </w:rPr>
            </w:pPr>
            <w:r w:rsidRPr="00855C0D">
              <w:rPr>
                <w:rFonts w:ascii="Poppins" w:hAnsi="Poppins" w:cs="Poppins"/>
                <w:color w:val="auto"/>
                <w:szCs w:val="22"/>
              </w:rPr>
              <w:t xml:space="preserve">Parking is available at the </w:t>
            </w:r>
            <w:hyperlink w:tgtFrame="_blank" w:history="1" r:id="rId15">
              <w:r w:rsidRPr="00855C0D">
                <w:rPr>
                  <w:rStyle w:val="Hyperlink"/>
                  <w:rFonts w:ascii="Poppins" w:hAnsi="Poppins" w:cs="Poppins"/>
                  <w:szCs w:val="22"/>
                </w:rPr>
                <w:t>Salt Palace Convention Center</w:t>
              </w:r>
            </w:hyperlink>
            <w:r w:rsidRPr="00855C0D">
              <w:rPr>
                <w:rFonts w:ascii="Poppins" w:hAnsi="Poppins" w:cs="Poppins"/>
                <w:color w:val="auto"/>
                <w:szCs w:val="22"/>
              </w:rPr>
              <w:t>. Rates vary and more information will be available closer to WERC Global 25. Hotel guests at the following properties are also able to take advantage of self-parking for the following rates: </w:t>
            </w:r>
          </w:p>
          <w:p w:rsidRPr="00855C0D" w:rsidR="00855C0D" w:rsidP="00855C0D" w:rsidRDefault="00855C0D" w14:paraId="19941F35" w14:textId="77777777">
            <w:pPr>
              <w:numPr>
                <w:ilvl w:val="0"/>
                <w:numId w:val="38"/>
              </w:numPr>
              <w:spacing w:after="0"/>
              <w:rPr>
                <w:rFonts w:ascii="Poppins" w:hAnsi="Poppins" w:cs="Poppins"/>
                <w:color w:val="auto"/>
                <w:szCs w:val="22"/>
              </w:rPr>
            </w:pPr>
            <w:r w:rsidRPr="00855C0D">
              <w:rPr>
                <w:rFonts w:ascii="Poppins" w:hAnsi="Poppins" w:cs="Poppins"/>
                <w:color w:val="auto"/>
                <w:szCs w:val="22"/>
              </w:rPr>
              <w:t>Hyatt Regency Salt Lake City: $25 per day </w:t>
            </w:r>
          </w:p>
          <w:p w:rsidRPr="00855C0D" w:rsidR="00855C0D" w:rsidP="00855C0D" w:rsidRDefault="00855C0D" w14:paraId="627DF9EF" w14:textId="77777777">
            <w:pPr>
              <w:numPr>
                <w:ilvl w:val="0"/>
                <w:numId w:val="39"/>
              </w:numPr>
              <w:spacing w:after="0"/>
              <w:rPr>
                <w:rFonts w:ascii="Poppins" w:hAnsi="Poppins" w:cs="Poppins"/>
                <w:color w:val="auto"/>
                <w:szCs w:val="22"/>
              </w:rPr>
            </w:pPr>
            <w:r w:rsidRPr="00855C0D">
              <w:rPr>
                <w:rFonts w:ascii="Poppins" w:hAnsi="Poppins" w:cs="Poppins"/>
                <w:color w:val="auto"/>
                <w:szCs w:val="22"/>
              </w:rPr>
              <w:t>Salt Lake Marriott Downtown at City Creek: $29 per day </w:t>
            </w:r>
          </w:p>
          <w:p w:rsidRPr="00855C0D" w:rsidR="00855C0D" w:rsidP="00855C0D" w:rsidRDefault="00855C0D" w14:paraId="15EA432F" w14:textId="77777777">
            <w:pPr>
              <w:numPr>
                <w:ilvl w:val="0"/>
                <w:numId w:val="40"/>
              </w:numPr>
              <w:spacing w:after="0"/>
              <w:rPr>
                <w:rFonts w:ascii="Poppins" w:hAnsi="Poppins" w:cs="Poppins"/>
                <w:color w:val="auto"/>
                <w:szCs w:val="22"/>
              </w:rPr>
            </w:pPr>
            <w:r w:rsidRPr="00855C0D">
              <w:rPr>
                <w:rFonts w:ascii="Poppins" w:hAnsi="Poppins" w:cs="Poppins"/>
                <w:color w:val="auto"/>
                <w:szCs w:val="22"/>
              </w:rPr>
              <w:t>Radisson Hotel Salt Lake City Downtown: $25 per day </w:t>
            </w:r>
          </w:p>
          <w:p w:rsidRPr="00DB2974" w:rsidR="009D2F05" w:rsidP="00C32102" w:rsidRDefault="009D2F05" w14:paraId="74A0026C" w14:textId="33BF8786">
            <w:pPr>
              <w:spacing w:after="0"/>
              <w:rPr>
                <w:rFonts w:ascii="Poppins" w:hAnsi="Poppins" w:cs="Poppins"/>
                <w:b/>
                <w:color w:val="auto"/>
                <w:szCs w:val="22"/>
              </w:rPr>
            </w:pPr>
          </w:p>
        </w:tc>
        <w:tc>
          <w:tcPr>
            <w:tcW w:w="1275" w:type="dxa"/>
            <w:tcMar/>
            <w:vAlign w:val="center"/>
          </w:tcPr>
          <w:p w:rsidRPr="00DB2974" w:rsidR="009D2F05" w:rsidP="00C32102" w:rsidRDefault="009D2F05" w14:paraId="3989E23F" w14:textId="26CDDA49">
            <w:pPr>
              <w:spacing w:after="0"/>
              <w:rPr>
                <w:rFonts w:ascii="Poppins" w:hAnsi="Poppins" w:cs="Poppins"/>
                <w:color w:val="auto"/>
                <w:szCs w:val="22"/>
              </w:rPr>
            </w:pPr>
            <w:r w:rsidRPr="00DB2974">
              <w:rPr>
                <w:rFonts w:ascii="Poppins" w:hAnsi="Poppins" w:cs="Poppins"/>
                <w:color w:val="auto"/>
                <w:szCs w:val="22"/>
              </w:rPr>
              <w:t>$</w:t>
            </w:r>
          </w:p>
        </w:tc>
      </w:tr>
      <w:tr w:rsidRPr="00DB2974" w:rsidR="0099731C" w:rsidTr="6722994A" w14:paraId="246A229A" w14:textId="77777777">
        <w:tc>
          <w:tcPr>
            <w:tcW w:w="9540" w:type="dxa"/>
            <w:tcMar/>
            <w:vAlign w:val="center"/>
          </w:tcPr>
          <w:p w:rsidRPr="00DB2974" w:rsidR="0048459E" w:rsidP="00C32102" w:rsidRDefault="0048459E" w14:paraId="0C974A21" w14:textId="77777777">
            <w:pPr>
              <w:spacing w:after="0"/>
              <w:rPr>
                <w:rFonts w:ascii="Poppins" w:hAnsi="Poppins" w:cs="Poppins"/>
                <w:b/>
                <w:color w:val="auto"/>
              </w:rPr>
            </w:pPr>
            <w:r w:rsidRPr="46D51B97">
              <w:rPr>
                <w:rFonts w:ascii="Poppins" w:hAnsi="Poppins" w:cs="Poppins"/>
                <w:b/>
                <w:color w:val="auto"/>
              </w:rPr>
              <w:t>Meals</w:t>
            </w:r>
          </w:p>
          <w:p w:rsidRPr="00DB2974" w:rsidR="00742F7C" w:rsidP="00C32102" w:rsidRDefault="00742F7C" w14:paraId="3C70417F" w14:textId="77777777">
            <w:pPr>
              <w:spacing w:after="0"/>
              <w:rPr>
                <w:rFonts w:ascii="Poppins" w:hAnsi="Poppins" w:cs="Poppins"/>
                <w:color w:val="auto"/>
                <w:szCs w:val="22"/>
              </w:rPr>
            </w:pPr>
          </w:p>
          <w:p w:rsidR="0048459E" w:rsidP="00C32102" w:rsidRDefault="0048459E" w14:paraId="461AC85B" w14:textId="5FDF969E">
            <w:pPr>
              <w:spacing w:after="0"/>
              <w:rPr>
                <w:rFonts w:ascii="Poppins" w:hAnsi="Poppins" w:cs="Poppins"/>
                <w:color w:val="auto"/>
              </w:rPr>
            </w:pPr>
            <w:r w:rsidRPr="4178AAAB">
              <w:rPr>
                <w:rFonts w:ascii="Poppins" w:hAnsi="Poppins" w:cs="Poppins"/>
                <w:color w:val="auto"/>
              </w:rPr>
              <w:t xml:space="preserve">Use this section to calculate the cost of meals for your trip. </w:t>
            </w:r>
            <w:r w:rsidRPr="4178AAAB" w:rsidR="00676A04">
              <w:rPr>
                <w:rFonts w:ascii="Poppins" w:hAnsi="Poppins" w:cs="Poppins"/>
                <w:color w:val="auto"/>
              </w:rPr>
              <w:t xml:space="preserve">Some meals will be provided. </w:t>
            </w:r>
            <w:r w:rsidRPr="4178AAAB" w:rsidR="005718C6">
              <w:rPr>
                <w:rFonts w:ascii="Poppins" w:hAnsi="Poppins" w:cs="Poppins"/>
                <w:color w:val="auto"/>
              </w:rPr>
              <w:t>Co</w:t>
            </w:r>
            <w:r w:rsidRPr="4178AAAB" w:rsidR="008D2CE2">
              <w:rPr>
                <w:rFonts w:ascii="Poppins" w:hAnsi="Poppins" w:cs="Poppins"/>
                <w:color w:val="auto"/>
              </w:rPr>
              <w:t xml:space="preserve">st </w:t>
            </w:r>
            <w:r w:rsidRPr="4178AAAB" w:rsidR="006968C0">
              <w:rPr>
                <w:rFonts w:ascii="Poppins" w:hAnsi="Poppins" w:cs="Poppins"/>
                <w:color w:val="auto"/>
              </w:rPr>
              <w:t>of other meals will depend on your personal circumstances</w:t>
            </w:r>
            <w:r w:rsidRPr="4178AAAB" w:rsidR="007D24B5">
              <w:rPr>
                <w:rFonts w:ascii="Poppins" w:hAnsi="Poppins" w:cs="Poppins"/>
                <w:color w:val="auto"/>
              </w:rPr>
              <w:t>.</w:t>
            </w:r>
            <w:r w:rsidRPr="4178AAAB" w:rsidR="005718C6">
              <w:rPr>
                <w:rFonts w:ascii="Poppins" w:hAnsi="Poppins" w:cs="Poppins"/>
                <w:color w:val="auto"/>
              </w:rPr>
              <w:t xml:space="preserve"> Suggested </w:t>
            </w:r>
            <w:r w:rsidRPr="4178AAAB" w:rsidR="009E0D44">
              <w:rPr>
                <w:rFonts w:ascii="Poppins" w:hAnsi="Poppins" w:cs="Poppins"/>
                <w:color w:val="auto"/>
              </w:rPr>
              <w:t xml:space="preserve">budget is </w:t>
            </w:r>
            <w:r w:rsidRPr="4178AAAB" w:rsidR="003619A8">
              <w:rPr>
                <w:rFonts w:ascii="Poppins" w:hAnsi="Poppins" w:cs="Poppins"/>
                <w:color w:val="auto"/>
              </w:rPr>
              <w:t>$</w:t>
            </w:r>
            <w:r w:rsidRPr="4178AAAB" w:rsidR="009E0D44">
              <w:rPr>
                <w:rFonts w:ascii="Poppins" w:hAnsi="Poppins" w:cs="Poppins"/>
                <w:color w:val="auto"/>
              </w:rPr>
              <w:t xml:space="preserve">10 to </w:t>
            </w:r>
            <w:r w:rsidRPr="4178AAAB" w:rsidR="003619A8">
              <w:rPr>
                <w:rFonts w:ascii="Poppins" w:hAnsi="Poppins" w:cs="Poppins"/>
                <w:color w:val="auto"/>
              </w:rPr>
              <w:t>$</w:t>
            </w:r>
            <w:r w:rsidRPr="4178AAAB" w:rsidR="009E0D44">
              <w:rPr>
                <w:rFonts w:ascii="Poppins" w:hAnsi="Poppins" w:cs="Poppins"/>
                <w:color w:val="auto"/>
              </w:rPr>
              <w:t>75+ per</w:t>
            </w:r>
            <w:r w:rsidRPr="4178AAAB" w:rsidR="00750360">
              <w:rPr>
                <w:rFonts w:ascii="Poppins" w:hAnsi="Poppins" w:cs="Poppins"/>
                <w:color w:val="auto"/>
              </w:rPr>
              <w:t xml:space="preserve"> day.</w:t>
            </w:r>
          </w:p>
          <w:p w:rsidRPr="00DB2974" w:rsidR="00855C0D" w:rsidP="00C32102" w:rsidRDefault="00855C0D" w14:paraId="23037C4D" w14:textId="28F706DC">
            <w:pPr>
              <w:spacing w:after="0"/>
              <w:rPr>
                <w:rFonts w:ascii="Poppins" w:hAnsi="Poppins" w:cs="Poppins"/>
                <w:color w:val="auto"/>
                <w:szCs w:val="22"/>
              </w:rPr>
            </w:pPr>
          </w:p>
        </w:tc>
        <w:tc>
          <w:tcPr>
            <w:tcW w:w="1275" w:type="dxa"/>
            <w:tcMar/>
            <w:vAlign w:val="center"/>
          </w:tcPr>
          <w:p w:rsidRPr="00DB2974" w:rsidR="0048459E" w:rsidP="00C32102" w:rsidRDefault="0048459E" w14:paraId="57C4652C" w14:textId="75FA02D1">
            <w:pPr>
              <w:spacing w:after="0"/>
              <w:rPr>
                <w:rFonts w:ascii="Poppins" w:hAnsi="Poppins" w:cs="Poppins"/>
                <w:color w:val="auto"/>
                <w:szCs w:val="22"/>
              </w:rPr>
            </w:pPr>
            <w:r w:rsidRPr="00DB2974">
              <w:rPr>
                <w:rFonts w:ascii="Poppins" w:hAnsi="Poppins" w:cs="Poppins"/>
                <w:color w:val="auto"/>
                <w:szCs w:val="22"/>
              </w:rPr>
              <w:t>$</w:t>
            </w:r>
          </w:p>
        </w:tc>
      </w:tr>
      <w:tr w:rsidRPr="00DB2974" w:rsidR="0099731C" w:rsidTr="6722994A" w14:paraId="0578D11E" w14:textId="77777777">
        <w:trPr>
          <w:trHeight w:val="530"/>
        </w:trPr>
        <w:tc>
          <w:tcPr>
            <w:tcW w:w="9540" w:type="dxa"/>
            <w:tcMar/>
            <w:vAlign w:val="center"/>
          </w:tcPr>
          <w:p w:rsidRPr="00DB2974" w:rsidR="0048459E" w:rsidP="00C32102" w:rsidRDefault="0048459E" w14:paraId="16BE2AB7" w14:textId="77777777">
            <w:pPr>
              <w:spacing w:after="0"/>
              <w:rPr>
                <w:rFonts w:ascii="Poppins" w:hAnsi="Poppins" w:cs="Poppins"/>
                <w:color w:val="auto"/>
                <w:szCs w:val="22"/>
              </w:rPr>
            </w:pPr>
            <w:r w:rsidRPr="00DB2974">
              <w:rPr>
                <w:rStyle w:val="Strong"/>
                <w:rFonts w:ascii="Poppins" w:hAnsi="Poppins" w:cs="Poppins"/>
                <w:color w:val="auto"/>
                <w:szCs w:val="22"/>
              </w:rPr>
              <w:t>Subtotal Per Person</w:t>
            </w:r>
          </w:p>
        </w:tc>
        <w:tc>
          <w:tcPr>
            <w:tcW w:w="1275" w:type="dxa"/>
            <w:tcMar/>
            <w:vAlign w:val="center"/>
          </w:tcPr>
          <w:p w:rsidRPr="00DB2974" w:rsidR="0048459E" w:rsidP="00C32102" w:rsidRDefault="0048459E" w14:paraId="18796DDF" w14:textId="0A919157">
            <w:pPr>
              <w:spacing w:after="0"/>
              <w:rPr>
                <w:rFonts w:ascii="Poppins" w:hAnsi="Poppins" w:cs="Poppins"/>
                <w:color w:val="auto"/>
                <w:szCs w:val="22"/>
              </w:rPr>
            </w:pPr>
            <w:r w:rsidRPr="00DB2974">
              <w:rPr>
                <w:rFonts w:ascii="Poppins" w:hAnsi="Poppins" w:cs="Poppins"/>
                <w:color w:val="auto"/>
                <w:szCs w:val="22"/>
              </w:rPr>
              <w:t>$</w:t>
            </w:r>
          </w:p>
        </w:tc>
      </w:tr>
      <w:tr w:rsidRPr="00DB2974" w:rsidR="0099731C" w:rsidTr="6722994A" w14:paraId="40DC9E63" w14:textId="77777777">
        <w:trPr>
          <w:trHeight w:val="530"/>
        </w:trPr>
        <w:tc>
          <w:tcPr>
            <w:tcW w:w="9540" w:type="dxa"/>
            <w:tcMar/>
            <w:vAlign w:val="center"/>
          </w:tcPr>
          <w:p w:rsidRPr="00DB2974" w:rsidR="0048459E" w:rsidP="00C32102" w:rsidRDefault="0048459E" w14:paraId="06FB1BDB" w14:textId="6B7C51EB">
            <w:pPr>
              <w:spacing w:after="0"/>
              <w:rPr>
                <w:rFonts w:ascii="Poppins" w:hAnsi="Poppins" w:cs="Poppins"/>
                <w:color w:val="auto"/>
                <w:szCs w:val="22"/>
              </w:rPr>
            </w:pPr>
            <w:r w:rsidRPr="00DB2974">
              <w:rPr>
                <w:rFonts w:ascii="Poppins" w:hAnsi="Poppins" w:cs="Poppins"/>
                <w:b/>
                <w:color w:val="auto"/>
                <w:szCs w:val="22"/>
              </w:rPr>
              <w:t xml:space="preserve">Total </w:t>
            </w:r>
            <w:r w:rsidRPr="00DB2974" w:rsidR="00701FEE">
              <w:rPr>
                <w:rFonts w:ascii="Poppins" w:hAnsi="Poppins" w:cs="Poppins"/>
                <w:b/>
                <w:color w:val="auto"/>
                <w:szCs w:val="22"/>
              </w:rPr>
              <w:t>N</w:t>
            </w:r>
            <w:r w:rsidRPr="00DB2974">
              <w:rPr>
                <w:rFonts w:ascii="Poppins" w:hAnsi="Poppins" w:cs="Poppins"/>
                <w:b/>
                <w:color w:val="auto"/>
                <w:szCs w:val="22"/>
              </w:rPr>
              <w:t xml:space="preserve">umber of </w:t>
            </w:r>
            <w:r w:rsidRPr="00DB2974" w:rsidR="00701FEE">
              <w:rPr>
                <w:rFonts w:ascii="Poppins" w:hAnsi="Poppins" w:cs="Poppins"/>
                <w:b/>
                <w:color w:val="auto"/>
                <w:szCs w:val="22"/>
              </w:rPr>
              <w:t>E</w:t>
            </w:r>
            <w:r w:rsidRPr="00DB2974">
              <w:rPr>
                <w:rFonts w:ascii="Poppins" w:hAnsi="Poppins" w:cs="Poppins"/>
                <w:b/>
                <w:color w:val="auto"/>
                <w:szCs w:val="22"/>
              </w:rPr>
              <w:t xml:space="preserve">mployees </w:t>
            </w:r>
            <w:r w:rsidRPr="00DB2974" w:rsidR="00701FEE">
              <w:rPr>
                <w:rFonts w:ascii="Poppins" w:hAnsi="Poppins" w:cs="Poppins"/>
                <w:b/>
                <w:color w:val="auto"/>
                <w:szCs w:val="22"/>
              </w:rPr>
              <w:t>A</w:t>
            </w:r>
            <w:r w:rsidRPr="00DB2974">
              <w:rPr>
                <w:rFonts w:ascii="Poppins" w:hAnsi="Poppins" w:cs="Poppins"/>
                <w:b/>
                <w:color w:val="auto"/>
                <w:szCs w:val="22"/>
              </w:rPr>
              <w:t>ttending</w:t>
            </w:r>
            <w:r w:rsidRPr="00DB2974" w:rsidDel="00AD4AE4">
              <w:rPr>
                <w:rFonts w:ascii="Poppins" w:hAnsi="Poppins" w:cs="Poppins"/>
                <w:b/>
                <w:color w:val="auto"/>
                <w:szCs w:val="22"/>
              </w:rPr>
              <w:t xml:space="preserve"> </w:t>
            </w:r>
          </w:p>
        </w:tc>
        <w:tc>
          <w:tcPr>
            <w:tcW w:w="1275" w:type="dxa"/>
            <w:tcMar/>
            <w:vAlign w:val="center"/>
          </w:tcPr>
          <w:p w:rsidRPr="00DB2974" w:rsidR="0048459E" w:rsidP="00C32102" w:rsidRDefault="0048459E" w14:paraId="6A685D9F" w14:textId="77777777">
            <w:pPr>
              <w:spacing w:after="0"/>
              <w:rPr>
                <w:rFonts w:ascii="Poppins" w:hAnsi="Poppins" w:cs="Poppins"/>
                <w:color w:val="auto"/>
                <w:szCs w:val="22"/>
              </w:rPr>
            </w:pPr>
            <w:r w:rsidRPr="00DB2974">
              <w:rPr>
                <w:rFonts w:ascii="Poppins" w:hAnsi="Poppins" w:cs="Poppins"/>
                <w:color w:val="auto"/>
                <w:szCs w:val="22"/>
              </w:rPr>
              <w:t> </w:t>
            </w:r>
          </w:p>
        </w:tc>
      </w:tr>
      <w:tr w:rsidRPr="00DB2974" w:rsidR="0099731C" w:rsidTr="6722994A" w14:paraId="275C3847" w14:textId="77777777">
        <w:trPr>
          <w:trHeight w:val="530"/>
        </w:trPr>
        <w:tc>
          <w:tcPr>
            <w:tcW w:w="9540" w:type="dxa"/>
            <w:tcMar/>
            <w:vAlign w:val="center"/>
          </w:tcPr>
          <w:p w:rsidRPr="00DB2974" w:rsidR="0048459E" w:rsidP="00C32102" w:rsidRDefault="0048459E" w14:paraId="6AB51EF1" w14:textId="77777777">
            <w:pPr>
              <w:spacing w:after="0"/>
              <w:rPr>
                <w:rFonts w:ascii="Poppins" w:hAnsi="Poppins" w:cs="Poppins"/>
                <w:b/>
                <w:color w:val="auto"/>
                <w:szCs w:val="22"/>
              </w:rPr>
            </w:pPr>
            <w:r w:rsidRPr="00DB2974">
              <w:rPr>
                <w:rStyle w:val="Strong"/>
                <w:rFonts w:ascii="Poppins" w:hAnsi="Poppins" w:cs="Poppins"/>
                <w:color w:val="auto"/>
                <w:szCs w:val="22"/>
              </w:rPr>
              <w:t>Total Cost</w:t>
            </w:r>
          </w:p>
        </w:tc>
        <w:tc>
          <w:tcPr>
            <w:tcW w:w="1275" w:type="dxa"/>
            <w:tcMar/>
            <w:vAlign w:val="center"/>
          </w:tcPr>
          <w:p w:rsidRPr="00DB2974" w:rsidR="0048459E" w:rsidP="00C32102" w:rsidRDefault="0048459E" w14:paraId="417101BB" w14:textId="0D81782C">
            <w:pPr>
              <w:spacing w:after="0"/>
              <w:rPr>
                <w:rFonts w:ascii="Poppins" w:hAnsi="Poppins" w:cs="Poppins"/>
                <w:color w:val="auto"/>
                <w:szCs w:val="22"/>
              </w:rPr>
            </w:pPr>
            <w:r w:rsidRPr="00DB2974">
              <w:rPr>
                <w:rFonts w:ascii="Poppins" w:hAnsi="Poppins" w:cs="Poppins"/>
                <w:color w:val="auto"/>
                <w:szCs w:val="22"/>
              </w:rPr>
              <w:t>$</w:t>
            </w:r>
          </w:p>
        </w:tc>
      </w:tr>
    </w:tbl>
    <w:p w:rsidRPr="00DB2974" w:rsidR="00C32102" w:rsidRDefault="00C32102" w14:paraId="3B207846" w14:textId="77777777">
      <w:pPr>
        <w:spacing w:after="0"/>
        <w:rPr>
          <w:rFonts w:ascii="Poppins" w:hAnsi="Poppins" w:cs="Poppins"/>
          <w:b/>
          <w:color w:val="0F3052"/>
          <w:szCs w:val="22"/>
        </w:rPr>
      </w:pPr>
      <w:r w:rsidRPr="00DB2974">
        <w:rPr>
          <w:rFonts w:ascii="Poppins" w:hAnsi="Poppins" w:cs="Poppins"/>
          <w:b/>
          <w:color w:val="0F3052"/>
          <w:szCs w:val="22"/>
        </w:rPr>
        <w:br w:type="page"/>
      </w:r>
    </w:p>
    <w:p w:rsidRPr="00DB2974" w:rsidR="00C32102" w:rsidP="00C32102" w:rsidRDefault="00C32102" w14:paraId="4974AF99" w14:textId="72FEFC43">
      <w:pPr>
        <w:spacing w:after="0"/>
        <w:rPr>
          <w:rFonts w:ascii="Poppins" w:hAnsi="Poppins" w:cs="Poppins"/>
          <w:b/>
          <w:color w:val="0F3052"/>
          <w:szCs w:val="22"/>
        </w:rPr>
      </w:pPr>
      <w:r w:rsidRPr="00DB2974">
        <w:rPr>
          <w:rFonts w:ascii="Poppins" w:hAnsi="Poppins" w:cs="Poppins"/>
          <w:b/>
          <w:color w:val="0F3052"/>
          <w:szCs w:val="22"/>
        </w:rPr>
        <w:t>Step 2: Outline the Benefits</w:t>
      </w:r>
    </w:p>
    <w:p w:rsidRPr="00DB2974" w:rsidR="00C32102" w:rsidP="00C32102" w:rsidRDefault="00C32102" w14:paraId="50C75D3C" w14:textId="77777777">
      <w:pPr>
        <w:pStyle w:val="NormalWeb"/>
        <w:spacing w:before="0" w:beforeAutospacing="0" w:after="0" w:afterAutospacing="0"/>
        <w:rPr>
          <w:rFonts w:ascii="Poppins" w:hAnsi="Poppins" w:cs="Poppins"/>
          <w:sz w:val="22"/>
          <w:szCs w:val="22"/>
        </w:rPr>
      </w:pPr>
    </w:p>
    <w:p w:rsidRPr="00DB2974" w:rsidR="0048459E" w:rsidP="00C32102" w:rsidRDefault="0048459E" w14:paraId="0C95BC44" w14:textId="3350AA56">
      <w:pPr>
        <w:pStyle w:val="NormalWeb"/>
        <w:spacing w:before="0" w:beforeAutospacing="0" w:after="0" w:afterAutospacing="0"/>
        <w:rPr>
          <w:rStyle w:val="Emphasis"/>
          <w:rFonts w:ascii="Poppins" w:hAnsi="Poppins" w:cs="Poppins"/>
          <w:i w:val="0"/>
          <w:sz w:val="22"/>
          <w:szCs w:val="22"/>
        </w:rPr>
      </w:pPr>
      <w:r w:rsidRPr="00DB2974">
        <w:rPr>
          <w:rFonts w:ascii="Poppins" w:hAnsi="Poppins" w:cs="Poppins"/>
          <w:sz w:val="22"/>
          <w:szCs w:val="22"/>
        </w:rPr>
        <w:t xml:space="preserve">When showcasing the benefits of </w:t>
      </w:r>
      <w:r w:rsidRPr="00DB2974" w:rsidR="00D81AFD">
        <w:rPr>
          <w:rFonts w:ascii="Poppins" w:hAnsi="Poppins" w:cs="Poppins"/>
          <w:sz w:val="22"/>
          <w:szCs w:val="22"/>
        </w:rPr>
        <w:t xml:space="preserve">attending </w:t>
      </w:r>
      <w:r w:rsidRPr="1E6B8FBC" w:rsidR="00E429AE">
        <w:rPr>
          <w:rFonts w:ascii="Poppins" w:hAnsi="Poppins" w:cs="Poppins"/>
          <w:sz w:val="22"/>
          <w:szCs w:val="22"/>
        </w:rPr>
        <w:t>WERC</w:t>
      </w:r>
      <w:r w:rsidR="00E429AE">
        <w:rPr>
          <w:rFonts w:ascii="Poppins" w:hAnsi="Poppins" w:cs="Poppins"/>
          <w:sz w:val="22"/>
          <w:szCs w:val="22"/>
        </w:rPr>
        <w:t xml:space="preserve"> Global</w:t>
      </w:r>
      <w:r w:rsidRPr="00DB2974">
        <w:rPr>
          <w:rFonts w:ascii="Poppins" w:hAnsi="Poppins" w:cs="Poppins"/>
          <w:i/>
          <w:iCs/>
          <w:sz w:val="22"/>
          <w:szCs w:val="22"/>
        </w:rPr>
        <w:t xml:space="preserve">, </w:t>
      </w:r>
      <w:r w:rsidRPr="00DB2974">
        <w:rPr>
          <w:rFonts w:ascii="Poppins" w:hAnsi="Poppins" w:cs="Poppins"/>
          <w:sz w:val="22"/>
          <w:szCs w:val="22"/>
        </w:rPr>
        <w:t>f</w:t>
      </w:r>
      <w:r w:rsidRPr="00DB2974">
        <w:rPr>
          <w:rStyle w:val="Emphasis"/>
          <w:rFonts w:ascii="Poppins" w:hAnsi="Poppins" w:cs="Poppins"/>
          <w:i w:val="0"/>
          <w:iCs w:val="0"/>
          <w:sz w:val="22"/>
          <w:szCs w:val="22"/>
        </w:rPr>
        <w:t>ocus</w:t>
      </w:r>
      <w:r w:rsidRPr="00DB2974">
        <w:rPr>
          <w:rStyle w:val="Emphasis"/>
          <w:rFonts w:ascii="Poppins" w:hAnsi="Poppins" w:cs="Poppins"/>
          <w:i w:val="0"/>
          <w:sz w:val="22"/>
          <w:szCs w:val="22"/>
        </w:rPr>
        <w:t xml:space="preserve"> specifically on what </w:t>
      </w:r>
      <w:r w:rsidRPr="00DB2974" w:rsidR="000B71DC">
        <w:rPr>
          <w:rStyle w:val="Emphasis"/>
          <w:rFonts w:ascii="Poppins" w:hAnsi="Poppins" w:cs="Poppins"/>
          <w:i w:val="0"/>
          <w:sz w:val="22"/>
          <w:szCs w:val="22"/>
        </w:rPr>
        <w:t>benefits</w:t>
      </w:r>
      <w:r w:rsidRPr="00DB2974">
        <w:rPr>
          <w:rStyle w:val="Emphasis"/>
          <w:rFonts w:ascii="Poppins" w:hAnsi="Poppins" w:cs="Poppins"/>
          <w:i w:val="0"/>
          <w:sz w:val="22"/>
          <w:szCs w:val="22"/>
        </w:rPr>
        <w:t xml:space="preserve"> you will bring back to your </w:t>
      </w:r>
      <w:r w:rsidRPr="00DB2974" w:rsidR="00D81AFD">
        <w:rPr>
          <w:rStyle w:val="Emphasis"/>
          <w:rFonts w:ascii="Poppins" w:hAnsi="Poppins" w:cs="Poppins"/>
          <w:i w:val="0"/>
          <w:sz w:val="22"/>
          <w:szCs w:val="22"/>
        </w:rPr>
        <w:t xml:space="preserve">company or agency </w:t>
      </w:r>
      <w:r w:rsidRPr="00DB2974">
        <w:rPr>
          <w:rStyle w:val="Emphasis"/>
          <w:rFonts w:ascii="Poppins" w:hAnsi="Poppins" w:cs="Poppins"/>
          <w:i w:val="0"/>
          <w:sz w:val="22"/>
          <w:szCs w:val="22"/>
        </w:rPr>
        <w:t xml:space="preserve">as a return on their investment. </w:t>
      </w:r>
    </w:p>
    <w:p w:rsidRPr="00DB2974" w:rsidR="000B71DC" w:rsidP="00C32102" w:rsidRDefault="000B71DC" w14:paraId="13CB3C82" w14:textId="77777777">
      <w:pPr>
        <w:pStyle w:val="NormalWeb"/>
        <w:spacing w:before="0" w:beforeAutospacing="0" w:after="0" w:afterAutospacing="0"/>
        <w:rPr>
          <w:rStyle w:val="Emphasis"/>
          <w:rFonts w:ascii="Poppins" w:hAnsi="Poppins" w:cs="Poppins"/>
          <w:sz w:val="22"/>
          <w:szCs w:val="22"/>
        </w:rPr>
      </w:pPr>
    </w:p>
    <w:p w:rsidRPr="005D4BF1" w:rsidR="000B71DC" w:rsidP="00C32102" w:rsidRDefault="07FB624A" w14:paraId="01015BAE" w14:textId="65283702">
      <w:pPr>
        <w:pStyle w:val="NormalWeb"/>
        <w:numPr>
          <w:ilvl w:val="0"/>
          <w:numId w:val="32"/>
        </w:numPr>
        <w:spacing w:before="0" w:beforeAutospacing="0" w:after="0" w:afterAutospacing="0"/>
        <w:rPr>
          <w:rStyle w:val="Emphasis"/>
          <w:rFonts w:ascii="Poppins" w:hAnsi="Poppins" w:cs="Poppins"/>
          <w:i w:val="0"/>
          <w:iCs w:val="0"/>
          <w:sz w:val="22"/>
          <w:szCs w:val="22"/>
        </w:rPr>
      </w:pPr>
      <w:r w:rsidRPr="00DB2974">
        <w:rPr>
          <w:rStyle w:val="Emphasis"/>
          <w:rFonts w:ascii="Poppins" w:hAnsi="Poppins" w:cs="Poppins"/>
          <w:i w:val="0"/>
          <w:iCs w:val="0"/>
          <w:sz w:val="22"/>
          <w:szCs w:val="22"/>
        </w:rPr>
        <w:t xml:space="preserve">How can networking open doors for your </w:t>
      </w:r>
      <w:r w:rsidRPr="00DB2974" w:rsidR="00E853FE">
        <w:rPr>
          <w:rStyle w:val="Emphasis"/>
          <w:rFonts w:ascii="Poppins" w:hAnsi="Poppins" w:cs="Poppins"/>
          <w:i w:val="0"/>
          <w:iCs w:val="0"/>
          <w:sz w:val="22"/>
          <w:szCs w:val="22"/>
        </w:rPr>
        <w:t>business</w:t>
      </w:r>
      <w:r w:rsidRPr="00DB2974">
        <w:rPr>
          <w:rStyle w:val="Emphasis"/>
          <w:rFonts w:ascii="Poppins" w:hAnsi="Poppins" w:cs="Poppins"/>
          <w:i w:val="0"/>
          <w:iCs w:val="0"/>
          <w:sz w:val="22"/>
          <w:szCs w:val="22"/>
        </w:rPr>
        <w:t>? Could the people you meet help your organization achieve cost savings and efficiencies while maintaining a positive experience for assignees?</w:t>
      </w:r>
    </w:p>
    <w:p w:rsidRPr="005D4BF1" w:rsidR="000B71DC" w:rsidP="00C32102" w:rsidRDefault="000B71DC" w14:paraId="7E13D15D" w14:textId="1F9AA525">
      <w:pPr>
        <w:pStyle w:val="NormalWeb"/>
        <w:numPr>
          <w:ilvl w:val="0"/>
          <w:numId w:val="32"/>
        </w:numPr>
        <w:spacing w:before="0" w:beforeAutospacing="0" w:after="0" w:afterAutospacing="0"/>
        <w:rPr>
          <w:rStyle w:val="Emphasis"/>
          <w:rFonts w:ascii="Poppins" w:hAnsi="Poppins" w:cs="Poppins" w:eastAsiaTheme="minorHAnsi"/>
          <w:i w:val="0"/>
          <w:iCs w:val="0"/>
          <w:sz w:val="22"/>
          <w:szCs w:val="22"/>
        </w:rPr>
      </w:pPr>
      <w:r w:rsidRPr="00DB2974">
        <w:rPr>
          <w:rStyle w:val="Emphasis"/>
          <w:rFonts w:ascii="Poppins" w:hAnsi="Poppins" w:cs="Poppins"/>
          <w:i w:val="0"/>
          <w:iCs w:val="0"/>
          <w:sz w:val="22"/>
          <w:szCs w:val="22"/>
        </w:rPr>
        <w:t>Which sessions can teach you a skill or solution that will help your team overcome current or future challenges?</w:t>
      </w:r>
    </w:p>
    <w:p w:rsidRPr="005D4BF1" w:rsidR="000B71DC" w:rsidP="00C32102" w:rsidRDefault="000B71DC" w14:paraId="78D9B702" w14:textId="011F6984">
      <w:pPr>
        <w:pStyle w:val="NormalWeb"/>
        <w:numPr>
          <w:ilvl w:val="0"/>
          <w:numId w:val="32"/>
        </w:numPr>
        <w:spacing w:before="0" w:beforeAutospacing="0" w:after="0" w:afterAutospacing="0"/>
        <w:rPr>
          <w:rStyle w:val="Emphasis"/>
          <w:rFonts w:ascii="Poppins" w:hAnsi="Poppins" w:cs="Poppins"/>
          <w:i w:val="0"/>
          <w:iCs w:val="0"/>
          <w:sz w:val="22"/>
          <w:szCs w:val="22"/>
        </w:rPr>
      </w:pPr>
      <w:r w:rsidRPr="00DB2974">
        <w:rPr>
          <w:rStyle w:val="Emphasis"/>
          <w:rFonts w:ascii="Poppins" w:hAnsi="Poppins" w:cs="Poppins"/>
          <w:i w:val="0"/>
          <w:iCs w:val="0"/>
          <w:sz w:val="22"/>
          <w:szCs w:val="22"/>
        </w:rPr>
        <w:t>Are there any speakers your organization would benefit from hearing from or working with?</w:t>
      </w:r>
    </w:p>
    <w:p w:rsidRPr="00DB2974" w:rsidR="0048459E" w:rsidP="00C32102" w:rsidRDefault="07FB624A" w14:paraId="730F86CC" w14:textId="7AFE17FB">
      <w:pPr>
        <w:pStyle w:val="NormalWeb"/>
        <w:numPr>
          <w:ilvl w:val="0"/>
          <w:numId w:val="32"/>
        </w:numPr>
        <w:spacing w:before="0" w:beforeAutospacing="0" w:after="0" w:afterAutospacing="0"/>
        <w:rPr>
          <w:rFonts w:ascii="Poppins" w:hAnsi="Poppins" w:cs="Poppins"/>
          <w:sz w:val="22"/>
          <w:szCs w:val="22"/>
        </w:rPr>
      </w:pPr>
      <w:r w:rsidRPr="00DB2974">
        <w:rPr>
          <w:rStyle w:val="Emphasis"/>
          <w:rFonts w:ascii="Poppins" w:hAnsi="Poppins" w:cs="Poppins"/>
          <w:i w:val="0"/>
          <w:iCs w:val="0"/>
          <w:sz w:val="22"/>
          <w:szCs w:val="22"/>
        </w:rPr>
        <w:t xml:space="preserve">What value would you get from attending one or more of the roundtables, breakout sessions, or labs/workshops? </w:t>
      </w:r>
    </w:p>
    <w:p w:rsidRPr="00DB2974" w:rsidR="00C32102" w:rsidP="00C32102" w:rsidRDefault="00C32102" w14:paraId="2E43A97E" w14:textId="77777777">
      <w:pPr>
        <w:pStyle w:val="NormalWeb"/>
        <w:spacing w:before="0" w:beforeAutospacing="0" w:after="0" w:afterAutospacing="0"/>
        <w:rPr>
          <w:rFonts w:ascii="Poppins" w:hAnsi="Poppins" w:cs="Poppins"/>
          <w:sz w:val="22"/>
          <w:szCs w:val="22"/>
        </w:rPr>
      </w:pPr>
    </w:p>
    <w:p w:rsidRPr="00DB2974" w:rsidR="3FA7AEF6" w:rsidP="00C32102" w:rsidRDefault="633E2682" w14:paraId="4617B49E" w14:textId="0B509A7F">
      <w:pPr>
        <w:pStyle w:val="NormalWeb"/>
        <w:spacing w:before="0" w:beforeAutospacing="0" w:after="0" w:afterAutospacing="0"/>
        <w:rPr>
          <w:rFonts w:ascii="Poppins" w:hAnsi="Poppins" w:cs="Poppins"/>
          <w:sz w:val="22"/>
          <w:szCs w:val="22"/>
        </w:rPr>
      </w:pPr>
      <w:r w:rsidRPr="00DB2974">
        <w:rPr>
          <w:rFonts w:ascii="Poppins" w:hAnsi="Poppins" w:cs="Poppins"/>
          <w:sz w:val="22"/>
          <w:szCs w:val="22"/>
        </w:rPr>
        <w:t xml:space="preserve">When considering these questions, keep these tips in mind: </w:t>
      </w:r>
    </w:p>
    <w:p w:rsidRPr="00DB2974" w:rsidR="00C32102" w:rsidP="00C32102" w:rsidRDefault="00C32102" w14:paraId="08270629" w14:textId="77777777">
      <w:pPr>
        <w:pStyle w:val="NormalWeb"/>
        <w:spacing w:before="0" w:beforeAutospacing="0" w:after="0" w:afterAutospacing="0"/>
        <w:rPr>
          <w:rFonts w:ascii="Poppins" w:hAnsi="Poppins" w:cs="Poppins"/>
          <w:sz w:val="22"/>
          <w:szCs w:val="22"/>
        </w:rPr>
      </w:pPr>
    </w:p>
    <w:p w:rsidRPr="00DB2974" w:rsidR="00594474" w:rsidP="00C32102" w:rsidRDefault="633E2682" w14:paraId="04A18EC1" w14:textId="2D1FAFF1">
      <w:pPr>
        <w:pStyle w:val="NormalWeb"/>
        <w:numPr>
          <w:ilvl w:val="0"/>
          <w:numId w:val="27"/>
        </w:numPr>
        <w:spacing w:before="0" w:beforeAutospacing="0" w:after="0" w:afterAutospacing="0"/>
        <w:rPr>
          <w:rFonts w:ascii="Poppins" w:hAnsi="Poppins" w:cs="Poppins"/>
          <w:sz w:val="22"/>
          <w:szCs w:val="22"/>
        </w:rPr>
      </w:pPr>
      <w:r w:rsidRPr="00DB2974">
        <w:rPr>
          <w:rFonts w:ascii="Poppins" w:hAnsi="Poppins" w:cs="Poppins"/>
          <w:sz w:val="22"/>
          <w:szCs w:val="22"/>
        </w:rPr>
        <w:t xml:space="preserve">List specific sessions/networking events you plan to attend and explain how they will impact you </w:t>
      </w:r>
      <w:r w:rsidRPr="00DB2974" w:rsidR="11B85989">
        <w:rPr>
          <w:rFonts w:ascii="Poppins" w:hAnsi="Poppins" w:cs="Poppins"/>
          <w:sz w:val="22"/>
          <w:szCs w:val="22"/>
        </w:rPr>
        <w:t xml:space="preserve">and </w:t>
      </w:r>
      <w:r w:rsidRPr="00DB2974">
        <w:rPr>
          <w:rFonts w:ascii="Poppins" w:hAnsi="Poppins" w:cs="Poppins"/>
          <w:sz w:val="22"/>
          <w:szCs w:val="22"/>
        </w:rPr>
        <w:t xml:space="preserve">your organization. </w:t>
      </w:r>
    </w:p>
    <w:p w:rsidRPr="00DB2974" w:rsidR="00594474" w:rsidP="00C32102" w:rsidRDefault="00C32102" w14:paraId="7082F0B8" w14:textId="33AD72DD">
      <w:pPr>
        <w:pStyle w:val="NormalWeb"/>
        <w:numPr>
          <w:ilvl w:val="0"/>
          <w:numId w:val="27"/>
        </w:numPr>
        <w:spacing w:before="0" w:beforeAutospacing="0" w:after="0" w:afterAutospacing="0"/>
        <w:rPr>
          <w:rFonts w:ascii="Poppins" w:hAnsi="Poppins" w:cs="Poppins"/>
          <w:sz w:val="22"/>
          <w:szCs w:val="22"/>
        </w:rPr>
      </w:pPr>
      <w:r w:rsidRPr="00DB2974">
        <w:rPr>
          <w:rFonts w:ascii="Poppins" w:hAnsi="Poppins" w:cs="Poppins"/>
          <w:sz w:val="22"/>
          <w:szCs w:val="22"/>
        </w:rPr>
        <w:t>M</w:t>
      </w:r>
      <w:r w:rsidRPr="00DB2974" w:rsidR="0048459E">
        <w:rPr>
          <w:rFonts w:ascii="Poppins" w:hAnsi="Poppins" w:cs="Poppins"/>
          <w:sz w:val="22"/>
          <w:szCs w:val="22"/>
        </w:rPr>
        <w:t>ake the connection between your organization’s needs and the benefits you are identifying.</w:t>
      </w:r>
    </w:p>
    <w:p w:rsidRPr="00DB2974" w:rsidR="004055C8" w:rsidP="00C32102" w:rsidRDefault="0048459E" w14:paraId="48BC0939" w14:textId="2ABFAEE9">
      <w:pPr>
        <w:pStyle w:val="NormalWeb"/>
        <w:numPr>
          <w:ilvl w:val="0"/>
          <w:numId w:val="27"/>
        </w:numPr>
        <w:spacing w:before="0" w:beforeAutospacing="0" w:after="0" w:afterAutospacing="0"/>
        <w:rPr>
          <w:rFonts w:ascii="Poppins" w:hAnsi="Poppins" w:cs="Poppins"/>
          <w:sz w:val="22"/>
          <w:szCs w:val="22"/>
        </w:rPr>
      </w:pPr>
      <w:r w:rsidRPr="00DB2974">
        <w:rPr>
          <w:rFonts w:ascii="Poppins" w:hAnsi="Poppins" w:cs="Poppins"/>
          <w:sz w:val="22"/>
          <w:szCs w:val="22"/>
        </w:rPr>
        <w:t>Passion is the best persuasion technique</w:t>
      </w:r>
      <w:r w:rsidRPr="00DB2974" w:rsidR="00E853FE">
        <w:rPr>
          <w:rFonts w:ascii="Poppins" w:hAnsi="Poppins" w:cs="Poppins"/>
          <w:sz w:val="22"/>
          <w:szCs w:val="22"/>
        </w:rPr>
        <w:t>—</w:t>
      </w:r>
      <w:r w:rsidRPr="00DB2974">
        <w:rPr>
          <w:rFonts w:ascii="Poppins" w:hAnsi="Poppins" w:cs="Poppins"/>
          <w:sz w:val="22"/>
          <w:szCs w:val="22"/>
        </w:rPr>
        <w:t xml:space="preserve">let yours shine through. </w:t>
      </w:r>
    </w:p>
    <w:p w:rsidRPr="00DB2974" w:rsidR="004055C8" w:rsidP="00C32102" w:rsidRDefault="004055C8" w14:paraId="450CC5C3" w14:textId="77777777">
      <w:pPr>
        <w:pStyle w:val="NormalWeb"/>
        <w:spacing w:before="0" w:beforeAutospacing="0" w:after="0" w:afterAutospacing="0"/>
        <w:rPr>
          <w:rFonts w:ascii="Poppins" w:hAnsi="Poppins" w:cs="Poppins"/>
          <w:sz w:val="22"/>
          <w:szCs w:val="22"/>
        </w:rPr>
      </w:pPr>
    </w:p>
    <w:p w:rsidRPr="00DB2974" w:rsidR="3FA7AEF6" w:rsidP="00C32102" w:rsidRDefault="3FA7AEF6" w14:paraId="04ABE1FA" w14:textId="757E5DEC">
      <w:pPr>
        <w:spacing w:after="0"/>
        <w:rPr>
          <w:rFonts w:ascii="Poppins" w:hAnsi="Poppins" w:cs="Poppins"/>
          <w:szCs w:val="22"/>
        </w:rPr>
      </w:pPr>
      <w:r w:rsidRPr="00DB2974">
        <w:rPr>
          <w:rFonts w:ascii="Poppins" w:hAnsi="Poppins" w:cs="Poppins"/>
          <w:szCs w:val="22"/>
        </w:rPr>
        <w:br w:type="page"/>
      </w:r>
    </w:p>
    <w:p w:rsidRPr="00DB2974" w:rsidR="0048459E" w:rsidP="00C32102" w:rsidRDefault="0048459E" w14:paraId="72CC465A" w14:textId="39BA345D">
      <w:pPr>
        <w:pStyle w:val="NormalWeb"/>
        <w:spacing w:before="0" w:beforeAutospacing="0" w:after="0" w:afterAutospacing="0"/>
        <w:rPr>
          <w:rFonts w:ascii="Poppins" w:hAnsi="Poppins" w:cs="Poppins"/>
          <w:sz w:val="22"/>
          <w:szCs w:val="22"/>
        </w:rPr>
      </w:pPr>
      <w:r w:rsidRPr="00DB2974">
        <w:rPr>
          <w:rFonts w:ascii="Poppins" w:hAnsi="Poppins" w:cs="Poppins"/>
          <w:b/>
          <w:color w:val="0F3052"/>
          <w:sz w:val="22"/>
          <w:szCs w:val="22"/>
        </w:rPr>
        <w:t>Step 3: Draft Your Letter</w:t>
      </w:r>
    </w:p>
    <w:p w:rsidRPr="00DB2974" w:rsidR="00C32102" w:rsidP="00C32102" w:rsidRDefault="00C32102" w14:paraId="6E06B151" w14:textId="77777777">
      <w:pPr>
        <w:pStyle w:val="NormalWeb"/>
        <w:shd w:val="clear" w:color="auto" w:fill="FFFFFF" w:themeFill="background1"/>
        <w:spacing w:before="0" w:beforeAutospacing="0" w:after="0" w:afterAutospacing="0"/>
        <w:rPr>
          <w:rFonts w:ascii="Poppins" w:hAnsi="Poppins" w:cs="Poppins"/>
          <w:sz w:val="22"/>
          <w:szCs w:val="22"/>
        </w:rPr>
      </w:pPr>
    </w:p>
    <w:p w:rsidRPr="00DB2974" w:rsidR="312154E2" w:rsidP="00C32102" w:rsidRDefault="28995D0A" w14:paraId="7BF946E0" w14:textId="4FBF970F">
      <w:pPr>
        <w:pStyle w:val="NormalWeb"/>
        <w:shd w:val="clear" w:color="auto" w:fill="FFFFFF" w:themeFill="background1"/>
        <w:spacing w:before="0" w:beforeAutospacing="0" w:after="0" w:afterAutospacing="0"/>
        <w:rPr>
          <w:rFonts w:ascii="Poppins" w:hAnsi="Poppins" w:cs="Poppins"/>
          <w:sz w:val="22"/>
          <w:szCs w:val="22"/>
        </w:rPr>
      </w:pPr>
      <w:r w:rsidRPr="00DB2974">
        <w:rPr>
          <w:rFonts w:ascii="Poppins" w:hAnsi="Poppins" w:cs="Poppins"/>
          <w:sz w:val="22"/>
          <w:szCs w:val="22"/>
        </w:rPr>
        <w:t xml:space="preserve">Customize this </w:t>
      </w:r>
      <w:r w:rsidRPr="00DB2974" w:rsidR="633E2682">
        <w:rPr>
          <w:rFonts w:ascii="Poppins" w:hAnsi="Poppins" w:cs="Poppins"/>
          <w:sz w:val="22"/>
          <w:szCs w:val="22"/>
        </w:rPr>
        <w:t>template to explain the benefits</w:t>
      </w:r>
      <w:r w:rsidRPr="00DB2974" w:rsidR="33B0DC54">
        <w:rPr>
          <w:rFonts w:ascii="Poppins" w:hAnsi="Poppins" w:cs="Poppins"/>
          <w:sz w:val="22"/>
          <w:szCs w:val="22"/>
        </w:rPr>
        <w:t xml:space="preserve"> of attending </w:t>
      </w:r>
      <w:r w:rsidR="00855C0D">
        <w:rPr>
          <w:rFonts w:ascii="Poppins" w:hAnsi="Poppins" w:cs="Poppins"/>
          <w:sz w:val="22"/>
          <w:szCs w:val="22"/>
        </w:rPr>
        <w:t>WERC Global 25</w:t>
      </w:r>
      <w:r w:rsidRPr="00DB2974" w:rsidR="33B0DC54">
        <w:rPr>
          <w:rFonts w:ascii="Poppins" w:hAnsi="Poppins" w:cs="Poppins"/>
          <w:sz w:val="22"/>
          <w:szCs w:val="22"/>
        </w:rPr>
        <w:t>.</w:t>
      </w:r>
      <w:r w:rsidRPr="00DB2974" w:rsidR="633E2682">
        <w:rPr>
          <w:rFonts w:ascii="Poppins" w:hAnsi="Poppins" w:cs="Poppins"/>
          <w:sz w:val="22"/>
          <w:szCs w:val="22"/>
        </w:rPr>
        <w:t xml:space="preserve"> </w:t>
      </w:r>
    </w:p>
    <w:p w:rsidRPr="00DB2974" w:rsidR="00C32102" w:rsidP="00C32102" w:rsidRDefault="00C32102" w14:paraId="1132E491" w14:textId="77777777">
      <w:pPr>
        <w:pStyle w:val="NormalWeb"/>
        <w:spacing w:before="0" w:beforeAutospacing="0" w:after="0" w:afterAutospacing="0"/>
        <w:ind w:left="720"/>
        <w:rPr>
          <w:rFonts w:ascii="Poppins" w:hAnsi="Poppins" w:cs="Poppins"/>
          <w:sz w:val="22"/>
          <w:szCs w:val="22"/>
        </w:rPr>
      </w:pPr>
    </w:p>
    <w:p w:rsidRPr="00DB2974" w:rsidR="7F4E5FAC" w:rsidP="00C32102" w:rsidRDefault="0048459E" w14:paraId="0F9FC59D" w14:textId="7230B053">
      <w:pPr>
        <w:pStyle w:val="NormalWeb"/>
        <w:spacing w:before="0" w:beforeAutospacing="0" w:after="0" w:afterAutospacing="0"/>
        <w:ind w:left="720"/>
        <w:rPr>
          <w:rFonts w:ascii="Poppins" w:hAnsi="Poppins" w:cs="Poppins"/>
          <w:sz w:val="22"/>
          <w:szCs w:val="22"/>
        </w:rPr>
      </w:pPr>
      <w:r w:rsidRPr="00DB2974">
        <w:rPr>
          <w:rFonts w:ascii="Poppins" w:hAnsi="Poppins" w:cs="Poppins"/>
          <w:sz w:val="22"/>
          <w:szCs w:val="22"/>
        </w:rPr>
        <w:t xml:space="preserve">Dear </w:t>
      </w:r>
      <w:r w:rsidRPr="00DB2974">
        <w:rPr>
          <w:rStyle w:val="Strong"/>
          <w:rFonts w:ascii="Poppins" w:hAnsi="Poppins" w:cs="Poppins"/>
          <w:sz w:val="22"/>
          <w:szCs w:val="22"/>
        </w:rPr>
        <w:t>&lt;</w:t>
      </w:r>
      <w:r w:rsidRPr="00DB2974" w:rsidR="00C32102">
        <w:rPr>
          <w:rStyle w:val="Strong"/>
          <w:rFonts w:ascii="Poppins" w:hAnsi="Poppins" w:cs="Poppins"/>
          <w:sz w:val="22"/>
          <w:szCs w:val="22"/>
        </w:rPr>
        <w:t>A</w:t>
      </w:r>
      <w:r w:rsidRPr="00DB2974">
        <w:rPr>
          <w:rStyle w:val="Strong"/>
          <w:rFonts w:ascii="Poppins" w:hAnsi="Poppins" w:cs="Poppins"/>
          <w:sz w:val="22"/>
          <w:szCs w:val="22"/>
        </w:rPr>
        <w:t xml:space="preserve">pprover’s </w:t>
      </w:r>
      <w:r w:rsidRPr="00DB2974" w:rsidR="00C32102">
        <w:rPr>
          <w:rStyle w:val="Strong"/>
          <w:rFonts w:ascii="Poppins" w:hAnsi="Poppins" w:cs="Poppins"/>
          <w:sz w:val="22"/>
          <w:szCs w:val="22"/>
        </w:rPr>
        <w:t>N</w:t>
      </w:r>
      <w:r w:rsidRPr="00DB2974">
        <w:rPr>
          <w:rStyle w:val="Strong"/>
          <w:rFonts w:ascii="Poppins" w:hAnsi="Poppins" w:cs="Poppins"/>
          <w:sz w:val="22"/>
          <w:szCs w:val="22"/>
        </w:rPr>
        <w:t>ame&gt;</w:t>
      </w:r>
      <w:r w:rsidRPr="00DB2974">
        <w:rPr>
          <w:rFonts w:ascii="Poppins" w:hAnsi="Poppins" w:cs="Poppins"/>
          <w:sz w:val="22"/>
          <w:szCs w:val="22"/>
        </w:rPr>
        <w:t>,</w:t>
      </w:r>
    </w:p>
    <w:p w:rsidRPr="00DB2974" w:rsidR="00C32102" w:rsidP="00C32102" w:rsidRDefault="00C32102" w14:paraId="42C9FCFC" w14:textId="77777777">
      <w:pPr>
        <w:pStyle w:val="NormalWeb"/>
        <w:spacing w:before="0" w:beforeAutospacing="0" w:after="0" w:afterAutospacing="0"/>
        <w:ind w:left="720"/>
        <w:rPr>
          <w:rFonts w:ascii="Poppins" w:hAnsi="Poppins" w:cs="Poppins"/>
          <w:sz w:val="22"/>
          <w:szCs w:val="22"/>
        </w:rPr>
      </w:pPr>
    </w:p>
    <w:p w:rsidRPr="00DB2974" w:rsidR="00C32102" w:rsidP="00C32102" w:rsidRDefault="633E2682" w14:paraId="17B147EF" w14:textId="4D0BA7A9">
      <w:pPr>
        <w:pStyle w:val="NormalWeb"/>
        <w:spacing w:before="0" w:beforeAutospacing="0" w:after="0" w:afterAutospacing="0"/>
        <w:ind w:left="720"/>
        <w:rPr>
          <w:rFonts w:ascii="Poppins" w:hAnsi="Poppins" w:cs="Poppins"/>
          <w:sz w:val="22"/>
          <w:szCs w:val="22"/>
        </w:rPr>
      </w:pPr>
      <w:r w:rsidRPr="00DB2974">
        <w:rPr>
          <w:rFonts w:ascii="Poppins" w:hAnsi="Poppins" w:cs="Poppins"/>
          <w:sz w:val="22"/>
          <w:szCs w:val="22"/>
        </w:rPr>
        <w:t>I would like to attend</w:t>
      </w:r>
      <w:r w:rsidR="00855C0D">
        <w:rPr>
          <w:rFonts w:ascii="Poppins" w:hAnsi="Poppins" w:cs="Poppins"/>
          <w:sz w:val="22"/>
          <w:szCs w:val="22"/>
        </w:rPr>
        <w:t xml:space="preserve"> WERC Global 25, t</w:t>
      </w:r>
      <w:r w:rsidRPr="00DB2974">
        <w:rPr>
          <w:rFonts w:ascii="Poppins" w:hAnsi="Poppins" w:cs="Poppins"/>
          <w:sz w:val="22"/>
          <w:szCs w:val="22"/>
        </w:rPr>
        <w:t xml:space="preserve">aking place </w:t>
      </w:r>
      <w:r w:rsidRPr="00DB2974" w:rsidR="3191EF39">
        <w:rPr>
          <w:rFonts w:ascii="Poppins" w:hAnsi="Poppins" w:cs="Poppins"/>
          <w:sz w:val="22"/>
          <w:szCs w:val="22"/>
        </w:rPr>
        <w:t>2</w:t>
      </w:r>
      <w:r w:rsidR="00855C0D">
        <w:rPr>
          <w:rFonts w:ascii="Poppins" w:hAnsi="Poppins" w:cs="Poppins"/>
          <w:sz w:val="22"/>
          <w:szCs w:val="22"/>
        </w:rPr>
        <w:t>8</w:t>
      </w:r>
      <w:r w:rsidRPr="00DB2974" w:rsidR="3191EF39">
        <w:rPr>
          <w:rFonts w:ascii="Poppins" w:hAnsi="Poppins" w:cs="Poppins"/>
          <w:sz w:val="22"/>
          <w:szCs w:val="22"/>
        </w:rPr>
        <w:t>-</w:t>
      </w:r>
      <w:r w:rsidR="00855C0D">
        <w:rPr>
          <w:rFonts w:ascii="Poppins" w:hAnsi="Poppins" w:cs="Poppins"/>
          <w:sz w:val="22"/>
          <w:szCs w:val="22"/>
        </w:rPr>
        <w:t>31</w:t>
      </w:r>
      <w:r w:rsidRPr="00DB2974" w:rsidR="3191EF39">
        <w:rPr>
          <w:rFonts w:ascii="Poppins" w:hAnsi="Poppins" w:cs="Poppins"/>
          <w:sz w:val="22"/>
          <w:szCs w:val="22"/>
        </w:rPr>
        <w:t xml:space="preserve"> October</w:t>
      </w:r>
      <w:r w:rsidRPr="00DB2974">
        <w:rPr>
          <w:rFonts w:ascii="Poppins" w:hAnsi="Poppins" w:cs="Poppins"/>
          <w:sz w:val="22"/>
          <w:szCs w:val="22"/>
        </w:rPr>
        <w:t xml:space="preserve"> 202</w:t>
      </w:r>
      <w:r w:rsidR="00855C0D">
        <w:rPr>
          <w:rFonts w:ascii="Poppins" w:hAnsi="Poppins" w:cs="Poppins"/>
          <w:sz w:val="22"/>
          <w:szCs w:val="22"/>
        </w:rPr>
        <w:t>5 in Salt Lake City.</w:t>
      </w:r>
    </w:p>
    <w:p w:rsidRPr="00DB2974" w:rsidR="00C32102" w:rsidP="00C32102" w:rsidRDefault="00C32102" w14:paraId="25B23A37" w14:textId="77777777">
      <w:pPr>
        <w:pStyle w:val="NormalWeb"/>
        <w:spacing w:before="0" w:beforeAutospacing="0" w:after="0" w:afterAutospacing="0"/>
        <w:ind w:left="720"/>
        <w:rPr>
          <w:rFonts w:ascii="Poppins" w:hAnsi="Poppins" w:cs="Poppins"/>
          <w:sz w:val="22"/>
          <w:szCs w:val="22"/>
        </w:rPr>
      </w:pPr>
    </w:p>
    <w:p w:rsidRPr="00DB2974" w:rsidR="6CC0A1FB" w:rsidP="00C32102" w:rsidRDefault="60882D77" w14:paraId="55FAE940" w14:textId="52FF53E2">
      <w:pPr>
        <w:pStyle w:val="NormalWeb"/>
        <w:spacing w:before="0" w:beforeAutospacing="0" w:after="0" w:afterAutospacing="0"/>
        <w:ind w:left="720"/>
        <w:rPr>
          <w:rFonts w:ascii="Poppins" w:hAnsi="Poppins" w:cs="Poppins"/>
          <w:sz w:val="22"/>
          <w:szCs w:val="22"/>
        </w:rPr>
      </w:pPr>
      <w:r w:rsidRPr="00DB2974">
        <w:rPr>
          <w:rFonts w:ascii="Poppins" w:hAnsi="Poppins" w:cs="Poppins"/>
          <w:sz w:val="22"/>
          <w:szCs w:val="22"/>
        </w:rPr>
        <w:t>With m</w:t>
      </w:r>
      <w:r w:rsidRPr="00DB2974" w:rsidR="63E05AC7">
        <w:rPr>
          <w:rFonts w:ascii="Poppins" w:hAnsi="Poppins" w:cs="Poppins"/>
          <w:sz w:val="22"/>
          <w:szCs w:val="22"/>
        </w:rPr>
        <w:t>ore than 1,</w:t>
      </w:r>
      <w:r w:rsidR="00855C0D">
        <w:rPr>
          <w:rFonts w:ascii="Poppins" w:hAnsi="Poppins" w:cs="Poppins"/>
          <w:sz w:val="22"/>
          <w:szCs w:val="22"/>
        </w:rPr>
        <w:t>4</w:t>
      </w:r>
      <w:r w:rsidRPr="00DB2974" w:rsidR="63E05AC7">
        <w:rPr>
          <w:rFonts w:ascii="Poppins" w:hAnsi="Poppins" w:cs="Poppins"/>
          <w:sz w:val="22"/>
          <w:szCs w:val="22"/>
        </w:rPr>
        <w:t>00</w:t>
      </w:r>
      <w:r w:rsidRPr="00DB2974" w:rsidR="3191EF39">
        <w:rPr>
          <w:rFonts w:ascii="Poppins" w:hAnsi="Poppins" w:cs="Poppins"/>
          <w:sz w:val="22"/>
          <w:szCs w:val="22"/>
        </w:rPr>
        <w:t xml:space="preserve"> </w:t>
      </w:r>
      <w:r w:rsidRPr="00DB2974" w:rsidR="5595EF1E">
        <w:rPr>
          <w:rFonts w:ascii="Poppins" w:hAnsi="Poppins" w:cs="Poppins"/>
          <w:sz w:val="22"/>
          <w:szCs w:val="22"/>
        </w:rPr>
        <w:t xml:space="preserve">global </w:t>
      </w:r>
      <w:r w:rsidRPr="00DB2974" w:rsidR="3191EF39">
        <w:rPr>
          <w:rFonts w:ascii="Poppins" w:hAnsi="Poppins" w:cs="Poppins"/>
          <w:sz w:val="22"/>
          <w:szCs w:val="22"/>
        </w:rPr>
        <w:t>talent mobility practitioners and service providers</w:t>
      </w:r>
      <w:r w:rsidRPr="00DB2974" w:rsidR="5EFE1776">
        <w:rPr>
          <w:rFonts w:ascii="Poppins" w:hAnsi="Poppins" w:cs="Poppins"/>
          <w:sz w:val="22"/>
          <w:szCs w:val="22"/>
        </w:rPr>
        <w:t xml:space="preserve"> in attendance, I will have</w:t>
      </w:r>
      <w:r w:rsidRPr="00DB2974" w:rsidR="3191EF39">
        <w:rPr>
          <w:rFonts w:ascii="Poppins" w:hAnsi="Poppins" w:cs="Poppins"/>
          <w:sz w:val="22"/>
          <w:szCs w:val="22"/>
        </w:rPr>
        <w:t xml:space="preserve"> </w:t>
      </w:r>
      <w:r w:rsidRPr="00DB2974" w:rsidR="07FB624A">
        <w:rPr>
          <w:rFonts w:ascii="Poppins" w:hAnsi="Poppins" w:cs="Poppins"/>
          <w:sz w:val="22"/>
          <w:szCs w:val="22"/>
        </w:rPr>
        <w:t>countless opportunities to connect with and learn from my peers</w:t>
      </w:r>
      <w:r w:rsidRPr="00DB2974" w:rsidR="00E853FE">
        <w:rPr>
          <w:rFonts w:ascii="Poppins" w:hAnsi="Poppins" w:cs="Poppins"/>
          <w:sz w:val="22"/>
          <w:szCs w:val="22"/>
        </w:rPr>
        <w:t>,</w:t>
      </w:r>
      <w:r w:rsidRPr="00DB2974" w:rsidR="07FB624A">
        <w:rPr>
          <w:rFonts w:ascii="Poppins" w:hAnsi="Poppins" w:cs="Poppins"/>
          <w:sz w:val="22"/>
          <w:szCs w:val="22"/>
        </w:rPr>
        <w:t xml:space="preserve"> as well as leading industry experts from around the world</w:t>
      </w:r>
      <w:r w:rsidRPr="00DB2974" w:rsidR="000D797B">
        <w:rPr>
          <w:rFonts w:ascii="Poppins" w:hAnsi="Poppins" w:cs="Poppins"/>
          <w:sz w:val="22"/>
          <w:szCs w:val="22"/>
        </w:rPr>
        <w:t xml:space="preserve">. </w:t>
      </w:r>
    </w:p>
    <w:p w:rsidRPr="00DB2974" w:rsidR="00C32102" w:rsidP="00C32102" w:rsidRDefault="00C32102" w14:paraId="1521991D" w14:textId="77777777">
      <w:pPr>
        <w:pStyle w:val="NormalWeb"/>
        <w:spacing w:before="0" w:beforeAutospacing="0" w:after="0" w:afterAutospacing="0"/>
        <w:ind w:left="720"/>
        <w:rPr>
          <w:rFonts w:ascii="Poppins" w:hAnsi="Poppins" w:cs="Poppins"/>
          <w:sz w:val="22"/>
          <w:szCs w:val="22"/>
        </w:rPr>
      </w:pPr>
    </w:p>
    <w:p w:rsidRPr="00DB2974" w:rsidR="000B5F61" w:rsidP="00C32102" w:rsidRDefault="07FB624A" w14:paraId="13202CAB" w14:textId="37285282">
      <w:pPr>
        <w:pStyle w:val="NormalWeb"/>
        <w:spacing w:before="0" w:beforeAutospacing="0" w:after="0" w:afterAutospacing="0"/>
        <w:ind w:left="720"/>
        <w:rPr>
          <w:rFonts w:ascii="Poppins" w:hAnsi="Poppins" w:cs="Poppins"/>
          <w:sz w:val="22"/>
          <w:szCs w:val="22"/>
        </w:rPr>
      </w:pPr>
      <w:r w:rsidRPr="00DB2974">
        <w:rPr>
          <w:rFonts w:ascii="Poppins" w:hAnsi="Poppins" w:cs="Poppins"/>
          <w:sz w:val="22"/>
          <w:szCs w:val="22"/>
        </w:rPr>
        <w:t xml:space="preserve">Attending </w:t>
      </w:r>
      <w:r w:rsidR="00855C0D">
        <w:rPr>
          <w:rFonts w:ascii="Poppins" w:hAnsi="Poppins" w:cs="Poppins"/>
          <w:sz w:val="22"/>
          <w:szCs w:val="22"/>
        </w:rPr>
        <w:t>WERC Global</w:t>
      </w:r>
      <w:r w:rsidRPr="00DB2974">
        <w:rPr>
          <w:rFonts w:ascii="Poppins" w:hAnsi="Poppins" w:cs="Poppins"/>
          <w:sz w:val="22"/>
          <w:szCs w:val="22"/>
        </w:rPr>
        <w:t xml:space="preserve"> 2</w:t>
      </w:r>
      <w:r w:rsidR="00855C0D">
        <w:rPr>
          <w:rFonts w:ascii="Poppins" w:hAnsi="Poppins" w:cs="Poppins"/>
          <w:sz w:val="22"/>
          <w:szCs w:val="22"/>
        </w:rPr>
        <w:t>5</w:t>
      </w:r>
      <w:r w:rsidRPr="00DB2974">
        <w:rPr>
          <w:rFonts w:ascii="Poppins" w:hAnsi="Poppins" w:cs="Poppins"/>
          <w:sz w:val="22"/>
          <w:szCs w:val="22"/>
        </w:rPr>
        <w:t xml:space="preserve"> will provide insights </w:t>
      </w:r>
      <w:r w:rsidRPr="00DB2974" w:rsidR="00C32102">
        <w:rPr>
          <w:rFonts w:ascii="Poppins" w:hAnsi="Poppins" w:cs="Poppins"/>
          <w:sz w:val="22"/>
          <w:szCs w:val="22"/>
        </w:rPr>
        <w:t>into</w:t>
      </w:r>
      <w:r w:rsidRPr="00DB2974">
        <w:rPr>
          <w:rFonts w:ascii="Poppins" w:hAnsi="Poppins" w:cs="Poppins"/>
          <w:sz w:val="22"/>
          <w:szCs w:val="22"/>
        </w:rPr>
        <w:t xml:space="preserve"> the latest trends, newest solutions, </w:t>
      </w:r>
      <w:r w:rsidRPr="00DB2974" w:rsidR="00E853FE">
        <w:rPr>
          <w:rFonts w:ascii="Poppins" w:hAnsi="Poppins" w:cs="Poppins"/>
          <w:sz w:val="22"/>
          <w:szCs w:val="22"/>
        </w:rPr>
        <w:t xml:space="preserve">and </w:t>
      </w:r>
      <w:r w:rsidRPr="00DB2974">
        <w:rPr>
          <w:rFonts w:ascii="Poppins" w:hAnsi="Poppins" w:cs="Poppins"/>
          <w:sz w:val="22"/>
          <w:szCs w:val="22"/>
        </w:rPr>
        <w:t>industry best</w:t>
      </w:r>
      <w:r w:rsidRPr="00DB2974" w:rsidR="00E853FE">
        <w:rPr>
          <w:rFonts w:ascii="Poppins" w:hAnsi="Poppins" w:cs="Poppins"/>
          <w:sz w:val="22"/>
          <w:szCs w:val="22"/>
        </w:rPr>
        <w:t xml:space="preserve"> </w:t>
      </w:r>
      <w:r w:rsidRPr="00DB2974">
        <w:rPr>
          <w:rFonts w:ascii="Poppins" w:hAnsi="Poppins" w:cs="Poppins"/>
          <w:sz w:val="22"/>
          <w:szCs w:val="22"/>
        </w:rPr>
        <w:t xml:space="preserve">practices, as well as access to a powerful network of global talent mobility professionals. I will also find new resources and approaches to address our biggest challenges and opportunities. Specific examples include </w:t>
      </w:r>
      <w:r w:rsidRPr="00855C0D" w:rsidR="00855C0D">
        <w:rPr>
          <w:rFonts w:ascii="Poppins" w:hAnsi="Poppins" w:cs="Poppins"/>
          <w:b/>
          <w:bCs/>
          <w:sz w:val="22"/>
          <w:szCs w:val="22"/>
        </w:rPr>
        <w:t>&lt;</w:t>
      </w:r>
      <w:r w:rsidRPr="00855C0D">
        <w:rPr>
          <w:rFonts w:ascii="Poppins" w:hAnsi="Poppins" w:cs="Poppins"/>
          <w:b/>
          <w:bCs/>
          <w:sz w:val="22"/>
          <w:szCs w:val="22"/>
        </w:rPr>
        <w:t>X, Y, and Z</w:t>
      </w:r>
      <w:r w:rsidRPr="00855C0D" w:rsidR="00855C0D">
        <w:rPr>
          <w:rFonts w:ascii="Poppins" w:hAnsi="Poppins" w:cs="Poppins"/>
          <w:b/>
          <w:bCs/>
          <w:sz w:val="22"/>
          <w:szCs w:val="22"/>
        </w:rPr>
        <w:t>&gt;</w:t>
      </w:r>
      <w:r w:rsidRPr="00DB2974">
        <w:rPr>
          <w:rFonts w:ascii="Poppins" w:hAnsi="Poppins" w:cs="Poppins"/>
          <w:sz w:val="22"/>
          <w:szCs w:val="22"/>
        </w:rPr>
        <w:t xml:space="preserve">. </w:t>
      </w:r>
    </w:p>
    <w:p w:rsidRPr="00DB2974" w:rsidR="00C32102" w:rsidP="00C32102" w:rsidRDefault="00C32102" w14:paraId="0306B128" w14:textId="77777777">
      <w:pPr>
        <w:pStyle w:val="NormalWeb"/>
        <w:spacing w:before="0" w:beforeAutospacing="0" w:after="0" w:afterAutospacing="0"/>
        <w:ind w:left="720"/>
        <w:rPr>
          <w:rFonts w:ascii="Poppins" w:hAnsi="Poppins" w:cs="Poppins"/>
          <w:sz w:val="22"/>
          <w:szCs w:val="22"/>
        </w:rPr>
      </w:pPr>
    </w:p>
    <w:p w:rsidRPr="00DB2974" w:rsidR="3FA7AEF6" w:rsidP="00C32102" w:rsidRDefault="07FB624A" w14:paraId="61B9724C" w14:textId="01F813DD">
      <w:pPr>
        <w:pStyle w:val="NormalWeb"/>
        <w:spacing w:before="0" w:beforeAutospacing="0" w:after="0" w:afterAutospacing="0"/>
        <w:ind w:left="720"/>
        <w:rPr>
          <w:rFonts w:ascii="Poppins" w:hAnsi="Poppins" w:cs="Poppins"/>
          <w:sz w:val="22"/>
          <w:szCs w:val="22"/>
        </w:rPr>
      </w:pPr>
      <w:r w:rsidRPr="00DB2974">
        <w:rPr>
          <w:rFonts w:ascii="Poppins" w:hAnsi="Poppins" w:cs="Poppins"/>
          <w:sz w:val="22"/>
          <w:szCs w:val="22"/>
        </w:rPr>
        <w:t>I</w:t>
      </w:r>
      <w:r w:rsidRPr="00DB2974" w:rsidR="000B5F61">
        <w:rPr>
          <w:rFonts w:ascii="Poppins" w:hAnsi="Poppins" w:cs="Poppins"/>
          <w:sz w:val="22"/>
          <w:szCs w:val="22"/>
        </w:rPr>
        <w:t xml:space="preserve"> am </w:t>
      </w:r>
      <w:r w:rsidRPr="00DB2974">
        <w:rPr>
          <w:rFonts w:ascii="Poppins" w:hAnsi="Poppins" w:cs="Poppins"/>
          <w:sz w:val="22"/>
          <w:szCs w:val="22"/>
        </w:rPr>
        <w:t>confident that the lessons learned from these sessions and the insights from the rest of the educational program will position us for success in</w:t>
      </w:r>
      <w:r w:rsidRPr="00DB2974" w:rsidR="005868C8">
        <w:rPr>
          <w:rFonts w:ascii="Poppins" w:hAnsi="Poppins" w:cs="Poppins"/>
          <w:sz w:val="22"/>
          <w:szCs w:val="22"/>
        </w:rPr>
        <w:t>to</w:t>
      </w:r>
      <w:r w:rsidRPr="00DB2974">
        <w:rPr>
          <w:rFonts w:ascii="Poppins" w:hAnsi="Poppins" w:cs="Poppins"/>
          <w:sz w:val="22"/>
          <w:szCs w:val="22"/>
        </w:rPr>
        <w:t xml:space="preserve"> 202</w:t>
      </w:r>
      <w:r w:rsidR="00855C0D">
        <w:rPr>
          <w:rFonts w:ascii="Poppins" w:hAnsi="Poppins" w:cs="Poppins"/>
          <w:sz w:val="22"/>
          <w:szCs w:val="22"/>
        </w:rPr>
        <w:t>6</w:t>
      </w:r>
      <w:r w:rsidRPr="00DB2974">
        <w:rPr>
          <w:rFonts w:ascii="Poppins" w:hAnsi="Poppins" w:cs="Poppins"/>
          <w:sz w:val="22"/>
          <w:szCs w:val="22"/>
        </w:rPr>
        <w:t xml:space="preserve"> and </w:t>
      </w:r>
      <w:r w:rsidRPr="00DB2974" w:rsidR="00C32102">
        <w:rPr>
          <w:rFonts w:ascii="Poppins" w:hAnsi="Poppins" w:cs="Poppins"/>
          <w:sz w:val="22"/>
          <w:szCs w:val="22"/>
        </w:rPr>
        <w:t>beyond</w:t>
      </w:r>
      <w:r w:rsidRPr="00DB2974">
        <w:rPr>
          <w:rFonts w:ascii="Poppins" w:hAnsi="Poppins" w:cs="Poppins"/>
          <w:sz w:val="22"/>
          <w:szCs w:val="22"/>
        </w:rPr>
        <w:t>.</w:t>
      </w:r>
    </w:p>
    <w:p w:rsidRPr="00DB2974" w:rsidR="00C32102" w:rsidP="00C32102" w:rsidRDefault="00C32102" w14:paraId="15E17089" w14:textId="77777777">
      <w:pPr>
        <w:pStyle w:val="NormalWeb"/>
        <w:spacing w:before="0" w:beforeAutospacing="0" w:after="0" w:afterAutospacing="0"/>
        <w:ind w:left="720"/>
        <w:rPr>
          <w:rFonts w:ascii="Poppins" w:hAnsi="Poppins" w:cs="Poppins"/>
          <w:sz w:val="22"/>
          <w:szCs w:val="22"/>
          <w:shd w:val="clear" w:color="auto" w:fill="FFFFFF"/>
        </w:rPr>
      </w:pPr>
    </w:p>
    <w:p w:rsidRPr="00DB2974" w:rsidR="0048459E" w:rsidP="00C32102" w:rsidRDefault="45B3F2B0" w14:paraId="0FA5C956" w14:textId="6446AB2F">
      <w:pPr>
        <w:pStyle w:val="NormalWeb"/>
        <w:spacing w:before="0" w:beforeAutospacing="0" w:after="0" w:afterAutospacing="0"/>
        <w:ind w:left="720"/>
        <w:rPr>
          <w:rFonts w:ascii="Poppins" w:hAnsi="Poppins" w:cs="Poppins"/>
          <w:sz w:val="22"/>
          <w:szCs w:val="22"/>
          <w:shd w:val="clear" w:color="auto" w:fill="FFFFFF"/>
        </w:rPr>
      </w:pPr>
      <w:r w:rsidRPr="00DB2974">
        <w:rPr>
          <w:rFonts w:ascii="Poppins" w:hAnsi="Poppins" w:cs="Poppins"/>
          <w:sz w:val="22"/>
          <w:szCs w:val="22"/>
          <w:shd w:val="clear" w:color="auto" w:fill="FFFFFF"/>
        </w:rPr>
        <w:t>I</w:t>
      </w:r>
      <w:r w:rsidRPr="00DB2974" w:rsidR="00E853FE">
        <w:rPr>
          <w:rFonts w:ascii="Poppins" w:hAnsi="Poppins" w:cs="Poppins"/>
          <w:sz w:val="22"/>
          <w:szCs w:val="22"/>
          <w:shd w:val="clear" w:color="auto" w:fill="FFFFFF"/>
        </w:rPr>
        <w:t xml:space="preserve"> am</w:t>
      </w:r>
      <w:r w:rsidRPr="00DB2974">
        <w:rPr>
          <w:rFonts w:ascii="Poppins" w:hAnsi="Poppins" w:cs="Poppins"/>
          <w:sz w:val="22"/>
          <w:szCs w:val="22"/>
          <w:shd w:val="clear" w:color="auto" w:fill="FFFFFF"/>
        </w:rPr>
        <w:t xml:space="preserve"> requesting </w:t>
      </w:r>
      <w:r w:rsidRPr="00DB2974" w:rsidR="633E2682">
        <w:rPr>
          <w:rFonts w:ascii="Poppins" w:hAnsi="Poppins" w:cs="Poppins"/>
          <w:b/>
          <w:bCs/>
          <w:sz w:val="22"/>
          <w:szCs w:val="22"/>
        </w:rPr>
        <w:t>&lt;total amount&gt;</w:t>
      </w:r>
      <w:r w:rsidRPr="00DB2974" w:rsidR="633E2682">
        <w:rPr>
          <w:rFonts w:ascii="Poppins" w:hAnsi="Poppins" w:cs="Poppins"/>
          <w:sz w:val="22"/>
          <w:szCs w:val="22"/>
        </w:rPr>
        <w:t xml:space="preserve"> for the following expenses:</w:t>
      </w:r>
    </w:p>
    <w:p w:rsidRPr="00DB2974" w:rsidR="00C32102" w:rsidP="00C32102" w:rsidRDefault="00C32102" w14:paraId="35FF1C0E" w14:textId="77777777">
      <w:pPr>
        <w:pStyle w:val="NormalWeb"/>
        <w:spacing w:before="0" w:beforeAutospacing="0" w:after="0" w:afterAutospacing="0"/>
        <w:ind w:left="1080"/>
        <w:rPr>
          <w:rFonts w:ascii="Poppins" w:hAnsi="Poppins" w:cs="Poppins"/>
          <w:sz w:val="22"/>
          <w:szCs w:val="22"/>
        </w:rPr>
      </w:pPr>
    </w:p>
    <w:p w:rsidRPr="00DB2974" w:rsidR="3FA7AEF6" w:rsidP="00C32102" w:rsidRDefault="633E2682" w14:paraId="22B142F2" w14:textId="6D92DB97">
      <w:pPr>
        <w:pStyle w:val="NormalWeb"/>
        <w:spacing w:before="0" w:beforeAutospacing="0" w:after="0" w:afterAutospacing="0"/>
        <w:ind w:left="1080"/>
        <w:rPr>
          <w:rFonts w:ascii="Poppins" w:hAnsi="Poppins" w:cs="Poppins"/>
          <w:sz w:val="22"/>
          <w:szCs w:val="22"/>
        </w:rPr>
      </w:pPr>
      <w:r w:rsidRPr="00DB2974">
        <w:rPr>
          <w:rFonts w:ascii="Poppins" w:hAnsi="Poppins" w:cs="Poppins"/>
          <w:sz w:val="22"/>
          <w:szCs w:val="22"/>
        </w:rPr>
        <w:t>Round-trip Airfare</w:t>
      </w:r>
      <w:r w:rsidRPr="00DB2974" w:rsidR="43926FA4">
        <w:rPr>
          <w:rFonts w:ascii="Poppins" w:hAnsi="Poppins" w:cs="Poppins"/>
          <w:sz w:val="22"/>
          <w:szCs w:val="22"/>
        </w:rPr>
        <w:t>/</w:t>
      </w:r>
      <w:r w:rsidRPr="00DB2974" w:rsidR="5BA955FA">
        <w:rPr>
          <w:rFonts w:ascii="Poppins" w:hAnsi="Poppins" w:cs="Poppins"/>
          <w:sz w:val="22"/>
          <w:szCs w:val="22"/>
        </w:rPr>
        <w:t xml:space="preserve">Train/Other </w:t>
      </w:r>
      <w:r w:rsidRPr="00DB2974" w:rsidR="43926FA4">
        <w:rPr>
          <w:rFonts w:ascii="Poppins" w:hAnsi="Poppins" w:cs="Poppins"/>
          <w:sz w:val="22"/>
          <w:szCs w:val="22"/>
        </w:rPr>
        <w:t>Transportation</w:t>
      </w:r>
      <w:r w:rsidRPr="00DB2974">
        <w:rPr>
          <w:rFonts w:ascii="Poppins" w:hAnsi="Poppins" w:cs="Poppins"/>
          <w:sz w:val="22"/>
          <w:szCs w:val="22"/>
        </w:rPr>
        <w:t xml:space="preserve">: </w:t>
      </w:r>
      <w:r w:rsidRPr="00DB2974">
        <w:rPr>
          <w:rStyle w:val="Strong"/>
          <w:rFonts w:ascii="Poppins" w:hAnsi="Poppins" w:cs="Poppins"/>
          <w:sz w:val="22"/>
          <w:szCs w:val="22"/>
        </w:rPr>
        <w:t>&lt;$xxxx&gt;</w:t>
      </w:r>
      <w:r w:rsidRPr="00DB2974" w:rsidR="0048459E">
        <w:rPr>
          <w:rFonts w:ascii="Poppins" w:hAnsi="Poppins" w:cs="Poppins"/>
          <w:sz w:val="22"/>
          <w:szCs w:val="22"/>
        </w:rPr>
        <w:br/>
      </w:r>
      <w:r w:rsidRPr="00DB2974">
        <w:rPr>
          <w:rFonts w:ascii="Poppins" w:hAnsi="Poppins" w:cs="Poppins"/>
          <w:sz w:val="22"/>
          <w:szCs w:val="22"/>
        </w:rPr>
        <w:t xml:space="preserve">Ground Transportation: </w:t>
      </w:r>
      <w:r w:rsidRPr="00DB2974">
        <w:rPr>
          <w:rStyle w:val="Strong"/>
          <w:rFonts w:ascii="Poppins" w:hAnsi="Poppins" w:cs="Poppins"/>
          <w:sz w:val="22"/>
          <w:szCs w:val="22"/>
        </w:rPr>
        <w:t>&lt;$xxxx&gt;</w:t>
      </w:r>
      <w:r w:rsidRPr="00DB2974" w:rsidR="0048459E">
        <w:rPr>
          <w:rFonts w:ascii="Poppins" w:hAnsi="Poppins" w:cs="Poppins"/>
          <w:sz w:val="22"/>
          <w:szCs w:val="22"/>
        </w:rPr>
        <w:br/>
      </w:r>
      <w:r w:rsidRPr="00DB2974">
        <w:rPr>
          <w:rFonts w:ascii="Poppins" w:hAnsi="Poppins" w:cs="Poppins"/>
          <w:sz w:val="22"/>
          <w:szCs w:val="22"/>
        </w:rPr>
        <w:t xml:space="preserve">Hotel: </w:t>
      </w:r>
      <w:r w:rsidRPr="00DB2974">
        <w:rPr>
          <w:rStyle w:val="Strong"/>
          <w:rFonts w:ascii="Poppins" w:hAnsi="Poppins" w:cs="Poppins"/>
          <w:sz w:val="22"/>
          <w:szCs w:val="22"/>
        </w:rPr>
        <w:t>&lt;$xxxx&gt;</w:t>
      </w:r>
      <w:r w:rsidRPr="00DB2974" w:rsidR="0048459E">
        <w:rPr>
          <w:rFonts w:ascii="Poppins" w:hAnsi="Poppins" w:cs="Poppins"/>
          <w:sz w:val="22"/>
          <w:szCs w:val="22"/>
        </w:rPr>
        <w:br/>
      </w:r>
      <w:r w:rsidRPr="00DB2974">
        <w:rPr>
          <w:rFonts w:ascii="Poppins" w:hAnsi="Poppins" w:cs="Poppins"/>
          <w:sz w:val="22"/>
          <w:szCs w:val="22"/>
        </w:rPr>
        <w:t xml:space="preserve">Meals: </w:t>
      </w:r>
      <w:r w:rsidRPr="00DB2974">
        <w:rPr>
          <w:rStyle w:val="Strong"/>
          <w:rFonts w:ascii="Poppins" w:hAnsi="Poppins" w:cs="Poppins"/>
          <w:sz w:val="22"/>
          <w:szCs w:val="22"/>
        </w:rPr>
        <w:t>&lt;$xxxx&gt;</w:t>
      </w:r>
    </w:p>
    <w:p w:rsidRPr="00DB2974" w:rsidR="00C32102" w:rsidP="00C32102" w:rsidRDefault="00C32102" w14:paraId="33B2E5FE" w14:textId="77777777">
      <w:pPr>
        <w:pStyle w:val="NormalWeb"/>
        <w:spacing w:before="0" w:beforeAutospacing="0" w:after="0" w:afterAutospacing="0"/>
        <w:ind w:left="720"/>
        <w:rPr>
          <w:rFonts w:ascii="Poppins" w:hAnsi="Poppins" w:cs="Poppins"/>
          <w:sz w:val="22"/>
          <w:szCs w:val="22"/>
        </w:rPr>
      </w:pPr>
    </w:p>
    <w:p w:rsidRPr="00DB2974" w:rsidR="0E3B3EFF" w:rsidP="00C32102" w:rsidRDefault="0048459E" w14:paraId="03F41A14" w14:textId="6606F35B">
      <w:pPr>
        <w:pStyle w:val="NormalWeb"/>
        <w:spacing w:before="0" w:beforeAutospacing="0" w:after="0" w:afterAutospacing="0"/>
        <w:ind w:left="720"/>
        <w:rPr>
          <w:rFonts w:ascii="Poppins" w:hAnsi="Poppins" w:cs="Poppins"/>
          <w:sz w:val="22"/>
          <w:szCs w:val="22"/>
        </w:rPr>
      </w:pPr>
      <w:r w:rsidRPr="00DB2974">
        <w:rPr>
          <w:rFonts w:ascii="Poppins" w:hAnsi="Poppins" w:cs="Poppins"/>
          <w:sz w:val="22"/>
          <w:szCs w:val="22"/>
        </w:rPr>
        <w:t>Please let me know if you have any questions or would like more information.</w:t>
      </w:r>
    </w:p>
    <w:p w:rsidRPr="00DB2974" w:rsidR="00C32102" w:rsidP="00C32102" w:rsidRDefault="00C32102" w14:paraId="0D915EB7" w14:textId="77777777">
      <w:pPr>
        <w:pStyle w:val="NormalWeb"/>
        <w:spacing w:before="0" w:beforeAutospacing="0" w:after="0" w:afterAutospacing="0"/>
        <w:ind w:left="720"/>
        <w:rPr>
          <w:rFonts w:ascii="Poppins" w:hAnsi="Poppins" w:cs="Poppins"/>
          <w:sz w:val="22"/>
          <w:szCs w:val="22"/>
        </w:rPr>
      </w:pPr>
    </w:p>
    <w:p w:rsidRPr="00DB2974" w:rsidR="0048459E" w:rsidP="00C32102" w:rsidRDefault="0048459E" w14:paraId="2F1D54BD" w14:textId="712E0561">
      <w:pPr>
        <w:pStyle w:val="NormalWeb"/>
        <w:spacing w:before="0" w:beforeAutospacing="0" w:after="0" w:afterAutospacing="0"/>
        <w:ind w:left="720"/>
        <w:rPr>
          <w:rFonts w:ascii="Poppins" w:hAnsi="Poppins" w:cs="Poppins"/>
          <w:sz w:val="22"/>
          <w:szCs w:val="22"/>
        </w:rPr>
      </w:pPr>
      <w:r w:rsidRPr="00DB2974">
        <w:rPr>
          <w:rFonts w:ascii="Poppins" w:hAnsi="Poppins" w:cs="Poppins"/>
          <w:sz w:val="22"/>
          <w:szCs w:val="22"/>
        </w:rPr>
        <w:t>Sincerely,</w:t>
      </w:r>
    </w:p>
    <w:p w:rsidRPr="00DB2974" w:rsidR="0048459E" w:rsidP="00C32102" w:rsidRDefault="0048459E" w14:paraId="1348A81C" w14:textId="1AB674EB">
      <w:pPr>
        <w:pStyle w:val="NormalWeb"/>
        <w:spacing w:before="0" w:beforeAutospacing="0" w:after="0" w:afterAutospacing="0"/>
        <w:ind w:left="720"/>
        <w:rPr>
          <w:rFonts w:ascii="Poppins" w:hAnsi="Poppins" w:cs="Poppins"/>
          <w:sz w:val="22"/>
          <w:szCs w:val="22"/>
        </w:rPr>
      </w:pPr>
      <w:r w:rsidRPr="00DB2974">
        <w:rPr>
          <w:rStyle w:val="Strong"/>
          <w:rFonts w:ascii="Poppins" w:hAnsi="Poppins" w:cs="Poppins"/>
          <w:sz w:val="22"/>
          <w:szCs w:val="22"/>
        </w:rPr>
        <w:t>&lt;</w:t>
      </w:r>
      <w:r w:rsidRPr="00DB2974" w:rsidR="00C32102">
        <w:rPr>
          <w:rStyle w:val="Strong"/>
          <w:rFonts w:ascii="Poppins" w:hAnsi="Poppins" w:cs="Poppins"/>
          <w:sz w:val="22"/>
          <w:szCs w:val="22"/>
        </w:rPr>
        <w:t>Y</w:t>
      </w:r>
      <w:r w:rsidRPr="00DB2974">
        <w:rPr>
          <w:rStyle w:val="Strong"/>
          <w:rFonts w:ascii="Poppins" w:hAnsi="Poppins" w:cs="Poppins"/>
          <w:sz w:val="22"/>
          <w:szCs w:val="22"/>
        </w:rPr>
        <w:t xml:space="preserve">our </w:t>
      </w:r>
      <w:r w:rsidRPr="00DB2974" w:rsidR="00C32102">
        <w:rPr>
          <w:rStyle w:val="Strong"/>
          <w:rFonts w:ascii="Poppins" w:hAnsi="Poppins" w:cs="Poppins"/>
          <w:sz w:val="22"/>
          <w:szCs w:val="22"/>
        </w:rPr>
        <w:t>N</w:t>
      </w:r>
      <w:r w:rsidRPr="00DB2974">
        <w:rPr>
          <w:rStyle w:val="Strong"/>
          <w:rFonts w:ascii="Poppins" w:hAnsi="Poppins" w:cs="Poppins"/>
          <w:sz w:val="22"/>
          <w:szCs w:val="22"/>
        </w:rPr>
        <w:t xml:space="preserve">ame </w:t>
      </w:r>
      <w:r w:rsidRPr="00DB2974" w:rsidR="00C32102">
        <w:rPr>
          <w:rStyle w:val="Strong"/>
          <w:rFonts w:ascii="Poppins" w:hAnsi="Poppins" w:cs="Poppins"/>
          <w:sz w:val="22"/>
          <w:szCs w:val="22"/>
        </w:rPr>
        <w:t>H</w:t>
      </w:r>
      <w:r w:rsidRPr="00DB2974">
        <w:rPr>
          <w:rStyle w:val="Strong"/>
          <w:rFonts w:ascii="Poppins" w:hAnsi="Poppins" w:cs="Poppins"/>
          <w:sz w:val="22"/>
          <w:szCs w:val="22"/>
        </w:rPr>
        <w:t>ere &gt;</w:t>
      </w:r>
    </w:p>
    <w:p w:rsidRPr="00DB2974" w:rsidR="0048459E" w:rsidP="00C32102" w:rsidRDefault="0048459E" w14:paraId="4DEF0C73" w14:textId="77777777">
      <w:pPr>
        <w:spacing w:after="0"/>
        <w:rPr>
          <w:rFonts w:ascii="Poppins" w:hAnsi="Poppins" w:cs="Poppins"/>
          <w:b/>
          <w:szCs w:val="22"/>
        </w:rPr>
      </w:pPr>
    </w:p>
    <w:p w:rsidRPr="00DB2974" w:rsidR="0048459E" w:rsidP="00C32102" w:rsidRDefault="0048459E" w14:paraId="0E1B3C4C" w14:textId="77777777">
      <w:pPr>
        <w:spacing w:after="0"/>
        <w:rPr>
          <w:rFonts w:ascii="Poppins" w:hAnsi="Poppins" w:cs="Poppins"/>
          <w:szCs w:val="22"/>
        </w:rPr>
      </w:pPr>
    </w:p>
    <w:sectPr w:rsidRPr="00DB2974" w:rsidR="0048459E" w:rsidSect="00DB2974">
      <w:footerReference w:type="default" r:id="rId16"/>
      <w:type w:val="continuous"/>
      <w:pgSz w:w="12240" w:h="15840" w:orient="portrait" w:code="1"/>
      <w:pgMar w:top="720" w:right="720" w:bottom="72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5F1E" w:rsidP="00B658F1" w:rsidRDefault="00135F1E" w14:paraId="19F4E595" w14:textId="77777777">
      <w:r>
        <w:separator/>
      </w:r>
    </w:p>
    <w:p w:rsidR="00135F1E" w:rsidP="00B658F1" w:rsidRDefault="00135F1E" w14:paraId="631857B3" w14:textId="77777777"/>
    <w:p w:rsidR="00135F1E" w:rsidP="00B658F1" w:rsidRDefault="00135F1E" w14:paraId="37E94E50" w14:textId="77777777"/>
  </w:endnote>
  <w:endnote w:type="continuationSeparator" w:id="0">
    <w:p w:rsidR="00135F1E" w:rsidP="00B658F1" w:rsidRDefault="00135F1E" w14:paraId="765672C6" w14:textId="77777777">
      <w:r>
        <w:continuationSeparator/>
      </w:r>
    </w:p>
    <w:p w:rsidR="00135F1E" w:rsidP="00B658F1" w:rsidRDefault="00135F1E" w14:paraId="6D7E045F" w14:textId="77777777"/>
    <w:p w:rsidR="00135F1E" w:rsidP="00B658F1" w:rsidRDefault="00135F1E" w14:paraId="167AA6D4" w14:textId="77777777"/>
  </w:endnote>
  <w:endnote w:type="continuationNotice" w:id="1">
    <w:p w:rsidR="00135F1E" w:rsidRDefault="00135F1E" w14:paraId="1FDDADDD"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8159844"/>
      <w:docPartObj>
        <w:docPartGallery w:val="Page Numbers (Bottom of Page)"/>
        <w:docPartUnique/>
      </w:docPartObj>
    </w:sdtPr>
    <w:sdtEndPr>
      <w:rPr>
        <w:rStyle w:val="PageNumber"/>
      </w:rPr>
    </w:sdtEndPr>
    <w:sdtContent>
      <w:p w:rsidR="001F6AA9" w:rsidP="00B658F1" w:rsidRDefault="001F6AA9" w14:paraId="40446FB2" w14:textId="77777777">
        <w:pP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C7397" w:rsidP="00B658F1" w:rsidRDefault="002C7397" w14:paraId="1C7DC619" w14:textId="77777777"/>
  <w:p w:rsidR="003C5AB1" w:rsidP="00B658F1" w:rsidRDefault="003C5AB1" w14:paraId="20257D08" w14:textId="77777777"/>
  <w:p w:rsidR="00FC2BE3" w:rsidP="00B658F1" w:rsidRDefault="00FC2BE3" w14:paraId="593A6E7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178AAAB" w:rsidTr="4178AAAB" w14:paraId="6DE95FB2" w14:textId="77777777">
      <w:trPr>
        <w:trHeight w:val="300"/>
      </w:trPr>
      <w:tc>
        <w:tcPr>
          <w:tcW w:w="3600" w:type="dxa"/>
        </w:tcPr>
        <w:p w:rsidR="4178AAAB" w:rsidP="4178AAAB" w:rsidRDefault="4178AAAB" w14:paraId="48FF84F6" w14:textId="6755A784">
          <w:pPr>
            <w:pStyle w:val="Header"/>
            <w:ind w:left="-115"/>
            <w:jc w:val="left"/>
          </w:pPr>
        </w:p>
      </w:tc>
      <w:tc>
        <w:tcPr>
          <w:tcW w:w="3600" w:type="dxa"/>
        </w:tcPr>
        <w:p w:rsidR="4178AAAB" w:rsidP="4178AAAB" w:rsidRDefault="4178AAAB" w14:paraId="0B7F074F" w14:textId="5BBE9F37">
          <w:pPr>
            <w:pStyle w:val="Header"/>
            <w:jc w:val="center"/>
          </w:pPr>
        </w:p>
      </w:tc>
      <w:tc>
        <w:tcPr>
          <w:tcW w:w="3600" w:type="dxa"/>
        </w:tcPr>
        <w:p w:rsidR="4178AAAB" w:rsidP="4178AAAB" w:rsidRDefault="4178AAAB" w14:paraId="0E1C03AE" w14:textId="43FB0A9E">
          <w:pPr>
            <w:pStyle w:val="Header"/>
            <w:ind w:right="-115"/>
          </w:pPr>
        </w:p>
      </w:tc>
    </w:tr>
  </w:tbl>
  <w:p w:rsidR="4178AAAB" w:rsidP="4178AAAB" w:rsidRDefault="4178AAAB" w14:paraId="745E10F4" w14:textId="457C1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7379" w:rsidP="009D2C8A" w:rsidRDefault="008E7379" w14:paraId="7900E414" w14:textId="77777777">
    <w:pPr>
      <w:pStyle w:val="FooterSB"/>
    </w:pPr>
    <w:r w:rsidRPr="00065F9F">
      <w:t>© 2021 Smithbucklin  |  Confidential Document.</w:t>
    </w:r>
    <w:r w:rsidRPr="00065F9F">
      <w:tab/>
    </w:r>
    <w:r w:rsidRPr="00065F9F">
      <w:fldChar w:fldCharType="begin"/>
    </w:r>
    <w:r w:rsidRPr="00065F9F">
      <w:instrText xml:space="preserve"> PAGE  \* Arabic  \* MERGEFORMAT </w:instrText>
    </w:r>
    <w:r w:rsidRPr="00065F9F">
      <w:fldChar w:fldCharType="separate"/>
    </w:r>
    <w:r w:rsidR="004963AC">
      <w:rPr>
        <w:noProof/>
      </w:rPr>
      <w:t>1</w:t>
    </w:r>
    <w:r w:rsidRPr="00065F9F">
      <w:fldChar w:fldCharType="end"/>
    </w:r>
    <w:r w:rsidRPr="00065F9F">
      <w:t xml:space="preserve"> of </w:t>
    </w:r>
    <w:r>
      <w:fldChar w:fldCharType="begin"/>
    </w:r>
    <w:r>
      <w:instrText>NUMPAGES  \* Arabic  \* MERGEFORMAT</w:instrText>
    </w:r>
    <w:r>
      <w:fldChar w:fldCharType="separate"/>
    </w:r>
    <w:r w:rsidR="00282015">
      <w:rPr>
        <w:noProof/>
      </w:rPr>
      <w:t>1</w:t>
    </w:r>
    <w:r>
      <w:fldChar w:fldCharType="end"/>
    </w:r>
  </w:p>
  <w:p w:rsidR="00FC2BE3" w:rsidP="00B658F1" w:rsidRDefault="00FC2BE3" w14:paraId="323ABA25"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178AAAB" w:rsidTr="4178AAAB" w14:paraId="503F5923" w14:textId="77777777">
      <w:trPr>
        <w:trHeight w:val="300"/>
      </w:trPr>
      <w:tc>
        <w:tcPr>
          <w:tcW w:w="3600" w:type="dxa"/>
        </w:tcPr>
        <w:p w:rsidR="4178AAAB" w:rsidP="4178AAAB" w:rsidRDefault="4178AAAB" w14:paraId="52C57534" w14:textId="49692F97">
          <w:pPr>
            <w:pStyle w:val="Header"/>
            <w:ind w:left="-115"/>
            <w:jc w:val="left"/>
          </w:pPr>
        </w:p>
      </w:tc>
      <w:tc>
        <w:tcPr>
          <w:tcW w:w="3600" w:type="dxa"/>
        </w:tcPr>
        <w:p w:rsidR="4178AAAB" w:rsidP="4178AAAB" w:rsidRDefault="4178AAAB" w14:paraId="33EAAA51" w14:textId="3296C0A8">
          <w:pPr>
            <w:pStyle w:val="Header"/>
            <w:jc w:val="center"/>
          </w:pPr>
        </w:p>
      </w:tc>
      <w:tc>
        <w:tcPr>
          <w:tcW w:w="3600" w:type="dxa"/>
        </w:tcPr>
        <w:p w:rsidR="4178AAAB" w:rsidP="4178AAAB" w:rsidRDefault="4178AAAB" w14:paraId="1E0B3E39" w14:textId="6AE9EB88">
          <w:pPr>
            <w:pStyle w:val="Header"/>
            <w:ind w:right="-115"/>
          </w:pPr>
        </w:p>
      </w:tc>
    </w:tr>
  </w:tbl>
  <w:p w:rsidR="4178AAAB" w:rsidP="4178AAAB" w:rsidRDefault="4178AAAB" w14:paraId="6E50EFED" w14:textId="119FC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5F1E" w:rsidP="00B658F1" w:rsidRDefault="00135F1E" w14:paraId="502FA748" w14:textId="77777777">
      <w:r>
        <w:separator/>
      </w:r>
    </w:p>
    <w:p w:rsidR="00135F1E" w:rsidP="00B658F1" w:rsidRDefault="00135F1E" w14:paraId="4F31549D" w14:textId="77777777"/>
    <w:p w:rsidR="00135F1E" w:rsidP="00B658F1" w:rsidRDefault="00135F1E" w14:paraId="3287F49C" w14:textId="77777777"/>
  </w:footnote>
  <w:footnote w:type="continuationSeparator" w:id="0">
    <w:p w:rsidR="00135F1E" w:rsidP="00B658F1" w:rsidRDefault="00135F1E" w14:paraId="6F637DC9" w14:textId="77777777">
      <w:r>
        <w:continuationSeparator/>
      </w:r>
    </w:p>
    <w:p w:rsidR="00135F1E" w:rsidP="00B658F1" w:rsidRDefault="00135F1E" w14:paraId="56DD7E8E" w14:textId="77777777"/>
    <w:p w:rsidR="00135F1E" w:rsidP="00B658F1" w:rsidRDefault="00135F1E" w14:paraId="0A4CF537" w14:textId="77777777"/>
  </w:footnote>
  <w:footnote w:type="continuationNotice" w:id="1">
    <w:p w:rsidR="00135F1E" w:rsidRDefault="00135F1E" w14:paraId="4100D657"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918A4" w:rsidP="007918A4" w:rsidRDefault="006E6BA4" w14:paraId="52DE5539" w14:textId="77777777">
    <w:pPr>
      <w:pStyle w:val="Header"/>
    </w:pPr>
    <w:r w:rsidRPr="006E6BA4">
      <w:drawing>
        <wp:inline distT="0" distB="0" distL="0" distR="0" wp14:anchorId="45F5A24D" wp14:editId="39025C16">
          <wp:extent cx="1097280" cy="256647"/>
          <wp:effectExtent l="0" t="0" r="7620" b="0"/>
          <wp:docPr id="613851051" name="Picture 61385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7280" cy="256647"/>
                  </a:xfrm>
                  <a:prstGeom prst="rect">
                    <a:avLst/>
                  </a:prstGeom>
                  <a:noFill/>
                  <a:ln>
                    <a:noFill/>
                  </a:ln>
                </pic:spPr>
              </pic:pic>
            </a:graphicData>
          </a:graphic>
        </wp:inline>
      </w:drawing>
    </w:r>
  </w:p>
  <w:p w:rsidR="006E31C3" w:rsidP="007918A4" w:rsidRDefault="006E31C3" w14:paraId="324FCE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7379" w:rsidP="005634EA" w:rsidRDefault="008E7379" w14:paraId="7ADCADD6" w14:textId="77777777">
    <w:pPr>
      <w:pStyle w:val="Header"/>
    </w:pPr>
    <w:r>
      <w:drawing>
        <wp:inline distT="0" distB="0" distL="0" distR="0" wp14:anchorId="344A5C17" wp14:editId="23BBBDBE">
          <wp:extent cx="1719072" cy="228600"/>
          <wp:effectExtent l="0" t="0" r="0" b="0"/>
          <wp:docPr id="1665679746" name="Picture 166567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thBucklin_300-pixels-wide.png"/>
                  <pic:cNvPicPr/>
                </pic:nvPicPr>
                <pic:blipFill>
                  <a:blip r:embed="rId1">
                    <a:extLst>
                      <a:ext uri="{28A0092B-C50C-407E-A947-70E740481C1C}">
                        <a14:useLocalDpi xmlns:a14="http://schemas.microsoft.com/office/drawing/2010/main" val="0"/>
                      </a:ext>
                    </a:extLst>
                  </a:blip>
                  <a:stretch>
                    <a:fillRect/>
                  </a:stretch>
                </pic:blipFill>
                <pic:spPr>
                  <a:xfrm>
                    <a:off x="0" y="0"/>
                    <a:ext cx="1719072" cy="228600"/>
                  </a:xfrm>
                  <a:prstGeom prst="rect">
                    <a:avLst/>
                  </a:prstGeom>
                </pic:spPr>
              </pic:pic>
            </a:graphicData>
          </a:graphic>
        </wp:inline>
      </w:drawing>
    </w:r>
  </w:p>
  <w:p w:rsidR="008E7379" w:rsidP="005634EA" w:rsidRDefault="008E7379" w14:paraId="7F05E0E7" w14:textId="77777777">
    <w:pPr>
      <w:pStyle w:val="Header"/>
    </w:pPr>
  </w:p>
  <w:p w:rsidR="00FC2BE3" w:rsidP="00B658F1" w:rsidRDefault="00FC2BE3" w14:paraId="1F91F48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B2C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F00B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CC65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B2B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2615F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E4C1BA2"/>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B7E41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BE0202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E24C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C877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034992"/>
    <w:multiLevelType w:val="multilevel"/>
    <w:tmpl w:val="704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95118E2"/>
    <w:multiLevelType w:val="hybridMultilevel"/>
    <w:tmpl w:val="CB2250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E6560FD"/>
    <w:multiLevelType w:val="hybridMultilevel"/>
    <w:tmpl w:val="AD6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865E1"/>
    <w:multiLevelType w:val="multilevel"/>
    <w:tmpl w:val="8DD49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787E80"/>
    <w:multiLevelType w:val="hybridMultilevel"/>
    <w:tmpl w:val="0602C07A"/>
    <w:lvl w:ilvl="0" w:tplc="86C6E1DA">
      <w:start w:val="1"/>
      <w:numFmt w:val="decimal"/>
      <w:pStyle w:val="NumberedAutoma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5301E"/>
    <w:multiLevelType w:val="multilevel"/>
    <w:tmpl w:val="43683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7AF4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3C34F1"/>
    <w:multiLevelType w:val="multilevel"/>
    <w:tmpl w:val="B6F8C016"/>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1C4D7F5B"/>
    <w:multiLevelType w:val="hybridMultilevel"/>
    <w:tmpl w:val="6624F012"/>
    <w:lvl w:ilvl="0" w:tplc="60D665C6">
      <w:start w:val="1"/>
      <w:numFmt w:val="bullet"/>
      <w:pStyle w:val="Bullet1"/>
      <w:lvlText w:val=""/>
      <w:lvlJc w:val="left"/>
      <w:pPr>
        <w:ind w:left="360" w:hanging="360"/>
      </w:pPr>
      <w:rPr>
        <w:rFonts w:hint="default" w:ascii="Symbol" w:hAnsi="Symbol"/>
        <w:color w:val="808080" w:themeColor="background1" w:themeShade="8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1CB7623A"/>
    <w:multiLevelType w:val="hybridMultilevel"/>
    <w:tmpl w:val="7DD4B836"/>
    <w:lvl w:ilvl="0" w:tplc="F184F85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3B80578"/>
    <w:multiLevelType w:val="multilevel"/>
    <w:tmpl w:val="FEDA8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879A45C"/>
    <w:multiLevelType w:val="multilevel"/>
    <w:tmpl w:val="E684FB7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2A4A13CA"/>
    <w:multiLevelType w:val="hybridMultilevel"/>
    <w:tmpl w:val="28C8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A77A6"/>
    <w:multiLevelType w:val="hybridMultilevel"/>
    <w:tmpl w:val="44E8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D230F8"/>
    <w:multiLevelType w:val="hybridMultilevel"/>
    <w:tmpl w:val="AC3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36AEA"/>
    <w:multiLevelType w:val="multilevel"/>
    <w:tmpl w:val="9F9470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B8B0DA5"/>
    <w:multiLevelType w:val="multilevel"/>
    <w:tmpl w:val="5DF05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BF60A7A"/>
    <w:multiLevelType w:val="hybridMultilevel"/>
    <w:tmpl w:val="5B703C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E3F4260"/>
    <w:multiLevelType w:val="hybridMultilevel"/>
    <w:tmpl w:val="62DADF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0984112"/>
    <w:multiLevelType w:val="hybridMultilevel"/>
    <w:tmpl w:val="29C4C6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0D142AC"/>
    <w:multiLevelType w:val="hybridMultilevel"/>
    <w:tmpl w:val="F2E4C4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0E72FFA"/>
    <w:multiLevelType w:val="hybridMultilevel"/>
    <w:tmpl w:val="6D024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2B8B755"/>
    <w:multiLevelType w:val="multilevel"/>
    <w:tmpl w:val="1826CEC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45A55777"/>
    <w:multiLevelType w:val="hybridMultilevel"/>
    <w:tmpl w:val="5A0295A0"/>
    <w:lvl w:ilvl="0" w:tplc="9E080C9E">
      <w:start w:val="1"/>
      <w:numFmt w:val="bullet"/>
      <w:lvlText w:val=""/>
      <w:lvlJc w:val="left"/>
      <w:pPr>
        <w:ind w:left="720" w:hanging="360"/>
      </w:pPr>
      <w:rPr>
        <w:rFonts w:hint="default" w:ascii="Symbol" w:hAnsi="Symbol"/>
      </w:rPr>
    </w:lvl>
    <w:lvl w:ilvl="1" w:tplc="6CE88E02">
      <w:start w:val="1"/>
      <w:numFmt w:val="bullet"/>
      <w:lvlText w:val="o"/>
      <w:lvlJc w:val="left"/>
      <w:pPr>
        <w:ind w:left="1440" w:hanging="360"/>
      </w:pPr>
      <w:rPr>
        <w:rFonts w:hint="default" w:ascii="Courier New" w:hAnsi="Courier New"/>
      </w:rPr>
    </w:lvl>
    <w:lvl w:ilvl="2" w:tplc="8E583236">
      <w:start w:val="1"/>
      <w:numFmt w:val="bullet"/>
      <w:lvlText w:val=""/>
      <w:lvlJc w:val="left"/>
      <w:pPr>
        <w:ind w:left="2160" w:hanging="360"/>
      </w:pPr>
      <w:rPr>
        <w:rFonts w:hint="default" w:ascii="Wingdings" w:hAnsi="Wingdings"/>
      </w:rPr>
    </w:lvl>
    <w:lvl w:ilvl="3" w:tplc="CBFAAAD0">
      <w:start w:val="1"/>
      <w:numFmt w:val="bullet"/>
      <w:lvlText w:val=""/>
      <w:lvlJc w:val="left"/>
      <w:pPr>
        <w:ind w:left="2880" w:hanging="360"/>
      </w:pPr>
      <w:rPr>
        <w:rFonts w:hint="default" w:ascii="Symbol" w:hAnsi="Symbol"/>
      </w:rPr>
    </w:lvl>
    <w:lvl w:ilvl="4" w:tplc="80C228F4">
      <w:start w:val="1"/>
      <w:numFmt w:val="bullet"/>
      <w:lvlText w:val="o"/>
      <w:lvlJc w:val="left"/>
      <w:pPr>
        <w:ind w:left="3600" w:hanging="360"/>
      </w:pPr>
      <w:rPr>
        <w:rFonts w:hint="default" w:ascii="Courier New" w:hAnsi="Courier New"/>
      </w:rPr>
    </w:lvl>
    <w:lvl w:ilvl="5" w:tplc="A3DCDD72">
      <w:start w:val="1"/>
      <w:numFmt w:val="bullet"/>
      <w:lvlText w:val=""/>
      <w:lvlJc w:val="left"/>
      <w:pPr>
        <w:ind w:left="4320" w:hanging="360"/>
      </w:pPr>
      <w:rPr>
        <w:rFonts w:hint="default" w:ascii="Wingdings" w:hAnsi="Wingdings"/>
      </w:rPr>
    </w:lvl>
    <w:lvl w:ilvl="6" w:tplc="0C2EBE16">
      <w:start w:val="1"/>
      <w:numFmt w:val="bullet"/>
      <w:lvlText w:val=""/>
      <w:lvlJc w:val="left"/>
      <w:pPr>
        <w:ind w:left="5040" w:hanging="360"/>
      </w:pPr>
      <w:rPr>
        <w:rFonts w:hint="default" w:ascii="Symbol" w:hAnsi="Symbol"/>
      </w:rPr>
    </w:lvl>
    <w:lvl w:ilvl="7" w:tplc="D9C62BA6">
      <w:start w:val="1"/>
      <w:numFmt w:val="bullet"/>
      <w:lvlText w:val="o"/>
      <w:lvlJc w:val="left"/>
      <w:pPr>
        <w:ind w:left="5760" w:hanging="360"/>
      </w:pPr>
      <w:rPr>
        <w:rFonts w:hint="default" w:ascii="Courier New" w:hAnsi="Courier New"/>
      </w:rPr>
    </w:lvl>
    <w:lvl w:ilvl="8" w:tplc="CEFC114A">
      <w:start w:val="1"/>
      <w:numFmt w:val="bullet"/>
      <w:lvlText w:val=""/>
      <w:lvlJc w:val="left"/>
      <w:pPr>
        <w:ind w:left="6480" w:hanging="360"/>
      </w:pPr>
      <w:rPr>
        <w:rFonts w:hint="default" w:ascii="Wingdings" w:hAnsi="Wingdings"/>
      </w:rPr>
    </w:lvl>
  </w:abstractNum>
  <w:abstractNum w:abstractNumId="34" w15:restartNumberingAfterBreak="0">
    <w:nsid w:val="4A6706DF"/>
    <w:multiLevelType w:val="multilevel"/>
    <w:tmpl w:val="B86C8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4755F30"/>
    <w:multiLevelType w:val="multilevel"/>
    <w:tmpl w:val="E20EE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BD41183"/>
    <w:multiLevelType w:val="multilevel"/>
    <w:tmpl w:val="9F9470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63C6071"/>
    <w:multiLevelType w:val="hybridMultilevel"/>
    <w:tmpl w:val="E924C89A"/>
    <w:lvl w:ilvl="0" w:tplc="70F4BDF0">
      <w:start w:val="1"/>
      <w:numFmt w:val="bullet"/>
      <w:pStyle w:val="Bullet2"/>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10F0F3C"/>
    <w:multiLevelType w:val="multilevel"/>
    <w:tmpl w:val="23F86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6154906"/>
    <w:multiLevelType w:val="multilevel"/>
    <w:tmpl w:val="50181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61227316">
    <w:abstractNumId w:val="32"/>
  </w:num>
  <w:num w:numId="2" w16cid:durableId="463281950">
    <w:abstractNumId w:val="33"/>
  </w:num>
  <w:num w:numId="3" w16cid:durableId="501968507">
    <w:abstractNumId w:val="21"/>
  </w:num>
  <w:num w:numId="4" w16cid:durableId="1132095608">
    <w:abstractNumId w:val="27"/>
  </w:num>
  <w:num w:numId="5" w16cid:durableId="1264998030">
    <w:abstractNumId w:val="19"/>
  </w:num>
  <w:num w:numId="6" w16cid:durableId="236131888">
    <w:abstractNumId w:val="0"/>
  </w:num>
  <w:num w:numId="7" w16cid:durableId="806701545">
    <w:abstractNumId w:val="1"/>
  </w:num>
  <w:num w:numId="8" w16cid:durableId="2104376579">
    <w:abstractNumId w:val="2"/>
  </w:num>
  <w:num w:numId="9" w16cid:durableId="1479686463">
    <w:abstractNumId w:val="3"/>
  </w:num>
  <w:num w:numId="10" w16cid:durableId="941884098">
    <w:abstractNumId w:val="8"/>
  </w:num>
  <w:num w:numId="11" w16cid:durableId="1576547733">
    <w:abstractNumId w:val="4"/>
  </w:num>
  <w:num w:numId="12" w16cid:durableId="2082604962">
    <w:abstractNumId w:val="5"/>
  </w:num>
  <w:num w:numId="13" w16cid:durableId="1837500993">
    <w:abstractNumId w:val="6"/>
  </w:num>
  <w:num w:numId="14" w16cid:durableId="1420639094">
    <w:abstractNumId w:val="7"/>
  </w:num>
  <w:num w:numId="15" w16cid:durableId="215898221">
    <w:abstractNumId w:val="9"/>
  </w:num>
  <w:num w:numId="16" w16cid:durableId="1421411808">
    <w:abstractNumId w:val="17"/>
  </w:num>
  <w:num w:numId="17" w16cid:durableId="789083115">
    <w:abstractNumId w:val="37"/>
  </w:num>
  <w:num w:numId="18" w16cid:durableId="1395465877">
    <w:abstractNumId w:val="16"/>
  </w:num>
  <w:num w:numId="19" w16cid:durableId="1924098498">
    <w:abstractNumId w:val="14"/>
  </w:num>
  <w:num w:numId="20" w16cid:durableId="168494268">
    <w:abstractNumId w:val="13"/>
  </w:num>
  <w:num w:numId="21" w16cid:durableId="276907615">
    <w:abstractNumId w:val="12"/>
  </w:num>
  <w:num w:numId="22" w16cid:durableId="521362942">
    <w:abstractNumId w:val="22"/>
  </w:num>
  <w:num w:numId="23" w16cid:durableId="42751313">
    <w:abstractNumId w:val="18"/>
  </w:num>
  <w:num w:numId="24" w16cid:durableId="891312816">
    <w:abstractNumId w:val="24"/>
  </w:num>
  <w:num w:numId="25" w16cid:durableId="14775848">
    <w:abstractNumId w:val="23"/>
  </w:num>
  <w:num w:numId="26" w16cid:durableId="1126704189">
    <w:abstractNumId w:val="20"/>
  </w:num>
  <w:num w:numId="27" w16cid:durableId="1677151828">
    <w:abstractNumId w:val="25"/>
  </w:num>
  <w:num w:numId="28" w16cid:durableId="2114354161">
    <w:abstractNumId w:val="30"/>
  </w:num>
  <w:num w:numId="29" w16cid:durableId="1726834637">
    <w:abstractNumId w:val="28"/>
  </w:num>
  <w:num w:numId="30" w16cid:durableId="1301880498">
    <w:abstractNumId w:val="31"/>
  </w:num>
  <w:num w:numId="31" w16cid:durableId="750084546">
    <w:abstractNumId w:val="11"/>
  </w:num>
  <w:num w:numId="32" w16cid:durableId="304284994">
    <w:abstractNumId w:val="36"/>
  </w:num>
  <w:num w:numId="33" w16cid:durableId="1767732316">
    <w:abstractNumId w:val="29"/>
  </w:num>
  <w:num w:numId="34" w16cid:durableId="1869484276">
    <w:abstractNumId w:val="10"/>
  </w:num>
  <w:num w:numId="35" w16cid:durableId="1835754749">
    <w:abstractNumId w:val="35"/>
  </w:num>
  <w:num w:numId="36" w16cid:durableId="2116247597">
    <w:abstractNumId w:val="34"/>
  </w:num>
  <w:num w:numId="37" w16cid:durableId="821849623">
    <w:abstractNumId w:val="15"/>
  </w:num>
  <w:num w:numId="38" w16cid:durableId="509218196">
    <w:abstractNumId w:val="38"/>
  </w:num>
  <w:num w:numId="39" w16cid:durableId="907958554">
    <w:abstractNumId w:val="39"/>
  </w:num>
  <w:num w:numId="40" w16cid:durableId="1321881707">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Mjc2MjUxNjM0MzRX0lEKTi0uzszPAykwNK8FAFFw8sctAAAA"/>
  </w:docVars>
  <w:rsids>
    <w:rsidRoot w:val="002E1B8E"/>
    <w:rsid w:val="00005D20"/>
    <w:rsid w:val="00011D15"/>
    <w:rsid w:val="000129D3"/>
    <w:rsid w:val="0001322A"/>
    <w:rsid w:val="00021893"/>
    <w:rsid w:val="00022EE9"/>
    <w:rsid w:val="00024DD6"/>
    <w:rsid w:val="0002653A"/>
    <w:rsid w:val="000270AD"/>
    <w:rsid w:val="000313DC"/>
    <w:rsid w:val="00031E81"/>
    <w:rsid w:val="000324A9"/>
    <w:rsid w:val="00033C9C"/>
    <w:rsid w:val="00044CF4"/>
    <w:rsid w:val="00046257"/>
    <w:rsid w:val="00046BEA"/>
    <w:rsid w:val="000614C8"/>
    <w:rsid w:val="00062A4E"/>
    <w:rsid w:val="00062A86"/>
    <w:rsid w:val="00062C0D"/>
    <w:rsid w:val="000656D0"/>
    <w:rsid w:val="00065F9F"/>
    <w:rsid w:val="00065FFE"/>
    <w:rsid w:val="00071532"/>
    <w:rsid w:val="00072332"/>
    <w:rsid w:val="00075C12"/>
    <w:rsid w:val="00085A23"/>
    <w:rsid w:val="00085B1A"/>
    <w:rsid w:val="00090D3E"/>
    <w:rsid w:val="00090E3E"/>
    <w:rsid w:val="00094622"/>
    <w:rsid w:val="000963BB"/>
    <w:rsid w:val="000A0214"/>
    <w:rsid w:val="000A0AA5"/>
    <w:rsid w:val="000A0DD4"/>
    <w:rsid w:val="000A1DF2"/>
    <w:rsid w:val="000A2AF6"/>
    <w:rsid w:val="000A3C82"/>
    <w:rsid w:val="000A5FE9"/>
    <w:rsid w:val="000B2B9C"/>
    <w:rsid w:val="000B3081"/>
    <w:rsid w:val="000B5F61"/>
    <w:rsid w:val="000B71DC"/>
    <w:rsid w:val="000C1546"/>
    <w:rsid w:val="000C2BB1"/>
    <w:rsid w:val="000C649D"/>
    <w:rsid w:val="000D2B22"/>
    <w:rsid w:val="000D360E"/>
    <w:rsid w:val="000D797B"/>
    <w:rsid w:val="000E2BE5"/>
    <w:rsid w:val="000E39FB"/>
    <w:rsid w:val="000E4326"/>
    <w:rsid w:val="000E6808"/>
    <w:rsid w:val="000F440B"/>
    <w:rsid w:val="000F7372"/>
    <w:rsid w:val="001000D6"/>
    <w:rsid w:val="00100270"/>
    <w:rsid w:val="0010292A"/>
    <w:rsid w:val="001037A2"/>
    <w:rsid w:val="00105AE6"/>
    <w:rsid w:val="00112AD5"/>
    <w:rsid w:val="00112CDA"/>
    <w:rsid w:val="00114095"/>
    <w:rsid w:val="00120904"/>
    <w:rsid w:val="00121212"/>
    <w:rsid w:val="001229F9"/>
    <w:rsid w:val="00123D63"/>
    <w:rsid w:val="0012412B"/>
    <w:rsid w:val="00127A58"/>
    <w:rsid w:val="00127A9C"/>
    <w:rsid w:val="00127E4A"/>
    <w:rsid w:val="00130120"/>
    <w:rsid w:val="00131245"/>
    <w:rsid w:val="00131983"/>
    <w:rsid w:val="00135F1E"/>
    <w:rsid w:val="00137959"/>
    <w:rsid w:val="00145890"/>
    <w:rsid w:val="00146654"/>
    <w:rsid w:val="00150FB2"/>
    <w:rsid w:val="00153693"/>
    <w:rsid w:val="0015657D"/>
    <w:rsid w:val="00156C05"/>
    <w:rsid w:val="001604B6"/>
    <w:rsid w:val="00161E41"/>
    <w:rsid w:val="00164863"/>
    <w:rsid w:val="00167F9E"/>
    <w:rsid w:val="00170B12"/>
    <w:rsid w:val="00170DE4"/>
    <w:rsid w:val="00176D09"/>
    <w:rsid w:val="0018016C"/>
    <w:rsid w:val="0018173A"/>
    <w:rsid w:val="0018740D"/>
    <w:rsid w:val="001906F3"/>
    <w:rsid w:val="001909E0"/>
    <w:rsid w:val="00191419"/>
    <w:rsid w:val="00193DC4"/>
    <w:rsid w:val="00195038"/>
    <w:rsid w:val="00197C1E"/>
    <w:rsid w:val="001A0A34"/>
    <w:rsid w:val="001A1FFB"/>
    <w:rsid w:val="001A38C8"/>
    <w:rsid w:val="001A5FF7"/>
    <w:rsid w:val="001B20E5"/>
    <w:rsid w:val="001C130C"/>
    <w:rsid w:val="001C160A"/>
    <w:rsid w:val="001C1EB0"/>
    <w:rsid w:val="001C262D"/>
    <w:rsid w:val="001C6119"/>
    <w:rsid w:val="001D1A7B"/>
    <w:rsid w:val="001D35CB"/>
    <w:rsid w:val="001D40B3"/>
    <w:rsid w:val="001D551D"/>
    <w:rsid w:val="001E06CA"/>
    <w:rsid w:val="001E6200"/>
    <w:rsid w:val="001E7001"/>
    <w:rsid w:val="001F0F61"/>
    <w:rsid w:val="001F4768"/>
    <w:rsid w:val="001F4D2D"/>
    <w:rsid w:val="001F6AA9"/>
    <w:rsid w:val="001F728C"/>
    <w:rsid w:val="00203C5D"/>
    <w:rsid w:val="00205751"/>
    <w:rsid w:val="00205E66"/>
    <w:rsid w:val="002079EC"/>
    <w:rsid w:val="002112F7"/>
    <w:rsid w:val="002160C8"/>
    <w:rsid w:val="00217F18"/>
    <w:rsid w:val="002245B3"/>
    <w:rsid w:val="002247CC"/>
    <w:rsid w:val="00226260"/>
    <w:rsid w:val="00227D3A"/>
    <w:rsid w:val="0023717B"/>
    <w:rsid w:val="00240746"/>
    <w:rsid w:val="002444C3"/>
    <w:rsid w:val="00245DEA"/>
    <w:rsid w:val="002465C5"/>
    <w:rsid w:val="0025524A"/>
    <w:rsid w:val="00256D33"/>
    <w:rsid w:val="0025727A"/>
    <w:rsid w:val="00261A2C"/>
    <w:rsid w:val="00266940"/>
    <w:rsid w:val="00281656"/>
    <w:rsid w:val="00282015"/>
    <w:rsid w:val="00286E76"/>
    <w:rsid w:val="00287BDC"/>
    <w:rsid w:val="002929C2"/>
    <w:rsid w:val="00294633"/>
    <w:rsid w:val="0029498A"/>
    <w:rsid w:val="00294B1D"/>
    <w:rsid w:val="00297823"/>
    <w:rsid w:val="002B1ADB"/>
    <w:rsid w:val="002B3E6D"/>
    <w:rsid w:val="002B48B2"/>
    <w:rsid w:val="002B6711"/>
    <w:rsid w:val="002C008A"/>
    <w:rsid w:val="002C0E48"/>
    <w:rsid w:val="002C6830"/>
    <w:rsid w:val="002C6ABF"/>
    <w:rsid w:val="002C7397"/>
    <w:rsid w:val="002D1406"/>
    <w:rsid w:val="002D1CE6"/>
    <w:rsid w:val="002D24ED"/>
    <w:rsid w:val="002D27E3"/>
    <w:rsid w:val="002D7A22"/>
    <w:rsid w:val="002E0250"/>
    <w:rsid w:val="002E0F0C"/>
    <w:rsid w:val="002E18EB"/>
    <w:rsid w:val="002E1B8E"/>
    <w:rsid w:val="002E2799"/>
    <w:rsid w:val="002E3FD9"/>
    <w:rsid w:val="002E43E2"/>
    <w:rsid w:val="002E6A18"/>
    <w:rsid w:val="002E7426"/>
    <w:rsid w:val="002E7C33"/>
    <w:rsid w:val="002F469B"/>
    <w:rsid w:val="002F75DB"/>
    <w:rsid w:val="003036AC"/>
    <w:rsid w:val="003049B3"/>
    <w:rsid w:val="00305A89"/>
    <w:rsid w:val="00305B52"/>
    <w:rsid w:val="00310950"/>
    <w:rsid w:val="00310A32"/>
    <w:rsid w:val="0031467E"/>
    <w:rsid w:val="003148E0"/>
    <w:rsid w:val="00316402"/>
    <w:rsid w:val="003209BB"/>
    <w:rsid w:val="00320EE0"/>
    <w:rsid w:val="00322F33"/>
    <w:rsid w:val="0033185A"/>
    <w:rsid w:val="00332BEE"/>
    <w:rsid w:val="00336100"/>
    <w:rsid w:val="00336A5E"/>
    <w:rsid w:val="003423B2"/>
    <w:rsid w:val="0034286C"/>
    <w:rsid w:val="00342D7B"/>
    <w:rsid w:val="00343AA8"/>
    <w:rsid w:val="003467C5"/>
    <w:rsid w:val="00352A8C"/>
    <w:rsid w:val="0035483A"/>
    <w:rsid w:val="00355230"/>
    <w:rsid w:val="00356FAD"/>
    <w:rsid w:val="003619A8"/>
    <w:rsid w:val="00362564"/>
    <w:rsid w:val="00363C2E"/>
    <w:rsid w:val="003675FD"/>
    <w:rsid w:val="003719BC"/>
    <w:rsid w:val="00383925"/>
    <w:rsid w:val="00383FDA"/>
    <w:rsid w:val="003864FE"/>
    <w:rsid w:val="003927CA"/>
    <w:rsid w:val="00394386"/>
    <w:rsid w:val="00394646"/>
    <w:rsid w:val="00395F17"/>
    <w:rsid w:val="00397536"/>
    <w:rsid w:val="003A10E5"/>
    <w:rsid w:val="003B0CC2"/>
    <w:rsid w:val="003B45BD"/>
    <w:rsid w:val="003B46EB"/>
    <w:rsid w:val="003C16E6"/>
    <w:rsid w:val="003C378F"/>
    <w:rsid w:val="003C422D"/>
    <w:rsid w:val="003C5AB1"/>
    <w:rsid w:val="003C5B87"/>
    <w:rsid w:val="003D3A7E"/>
    <w:rsid w:val="003D4945"/>
    <w:rsid w:val="003D5A22"/>
    <w:rsid w:val="003D66EE"/>
    <w:rsid w:val="003D6DDA"/>
    <w:rsid w:val="003D6ED4"/>
    <w:rsid w:val="003E0DB8"/>
    <w:rsid w:val="003E15AA"/>
    <w:rsid w:val="003E18E6"/>
    <w:rsid w:val="003E2ED7"/>
    <w:rsid w:val="003E3E93"/>
    <w:rsid w:val="003E5FC3"/>
    <w:rsid w:val="004005AE"/>
    <w:rsid w:val="00404E03"/>
    <w:rsid w:val="004055C8"/>
    <w:rsid w:val="004104ED"/>
    <w:rsid w:val="0041185C"/>
    <w:rsid w:val="00412014"/>
    <w:rsid w:val="00413BAA"/>
    <w:rsid w:val="0041576F"/>
    <w:rsid w:val="00422A67"/>
    <w:rsid w:val="00424FA7"/>
    <w:rsid w:val="00434AD5"/>
    <w:rsid w:val="00436606"/>
    <w:rsid w:val="0043799C"/>
    <w:rsid w:val="00441A10"/>
    <w:rsid w:val="00443481"/>
    <w:rsid w:val="004456DE"/>
    <w:rsid w:val="00447D7F"/>
    <w:rsid w:val="0045017B"/>
    <w:rsid w:val="00453144"/>
    <w:rsid w:val="00454697"/>
    <w:rsid w:val="004563D3"/>
    <w:rsid w:val="00465FEB"/>
    <w:rsid w:val="00470CDA"/>
    <w:rsid w:val="0047131B"/>
    <w:rsid w:val="0047769B"/>
    <w:rsid w:val="0047784B"/>
    <w:rsid w:val="00480AE8"/>
    <w:rsid w:val="00482E14"/>
    <w:rsid w:val="004838C2"/>
    <w:rsid w:val="0048459E"/>
    <w:rsid w:val="00486134"/>
    <w:rsid w:val="00495797"/>
    <w:rsid w:val="00495925"/>
    <w:rsid w:val="00495EFA"/>
    <w:rsid w:val="004963AC"/>
    <w:rsid w:val="004978C1"/>
    <w:rsid w:val="004A4650"/>
    <w:rsid w:val="004A49E8"/>
    <w:rsid w:val="004A59A2"/>
    <w:rsid w:val="004B18DE"/>
    <w:rsid w:val="004B19B8"/>
    <w:rsid w:val="004B1B40"/>
    <w:rsid w:val="004B1EB4"/>
    <w:rsid w:val="004B5373"/>
    <w:rsid w:val="004C2476"/>
    <w:rsid w:val="004C331B"/>
    <w:rsid w:val="004C398C"/>
    <w:rsid w:val="004C7537"/>
    <w:rsid w:val="004D59A8"/>
    <w:rsid w:val="004D772B"/>
    <w:rsid w:val="004E1FB0"/>
    <w:rsid w:val="004E51C6"/>
    <w:rsid w:val="004E5216"/>
    <w:rsid w:val="004E6246"/>
    <w:rsid w:val="004E6D4E"/>
    <w:rsid w:val="004E768B"/>
    <w:rsid w:val="004F2D7D"/>
    <w:rsid w:val="004F38D9"/>
    <w:rsid w:val="004F39B5"/>
    <w:rsid w:val="004F6031"/>
    <w:rsid w:val="004F629B"/>
    <w:rsid w:val="00501152"/>
    <w:rsid w:val="00505E2F"/>
    <w:rsid w:val="00510287"/>
    <w:rsid w:val="005131A8"/>
    <w:rsid w:val="005136BB"/>
    <w:rsid w:val="00513AE7"/>
    <w:rsid w:val="00516272"/>
    <w:rsid w:val="00516692"/>
    <w:rsid w:val="00522ADA"/>
    <w:rsid w:val="00522E42"/>
    <w:rsid w:val="005240C4"/>
    <w:rsid w:val="00524F21"/>
    <w:rsid w:val="00530ECF"/>
    <w:rsid w:val="005337FC"/>
    <w:rsid w:val="005340D4"/>
    <w:rsid w:val="0053489A"/>
    <w:rsid w:val="00535B68"/>
    <w:rsid w:val="00536CE9"/>
    <w:rsid w:val="00541BD7"/>
    <w:rsid w:val="00544EAC"/>
    <w:rsid w:val="00545FEF"/>
    <w:rsid w:val="0055232D"/>
    <w:rsid w:val="0055259E"/>
    <w:rsid w:val="00556264"/>
    <w:rsid w:val="005579E8"/>
    <w:rsid w:val="00557CA2"/>
    <w:rsid w:val="005634EA"/>
    <w:rsid w:val="00564684"/>
    <w:rsid w:val="00564C74"/>
    <w:rsid w:val="00567295"/>
    <w:rsid w:val="005718C6"/>
    <w:rsid w:val="00571D5C"/>
    <w:rsid w:val="00573323"/>
    <w:rsid w:val="005767F0"/>
    <w:rsid w:val="00585AAD"/>
    <w:rsid w:val="005868C8"/>
    <w:rsid w:val="00587D39"/>
    <w:rsid w:val="00590618"/>
    <w:rsid w:val="00591698"/>
    <w:rsid w:val="005919A1"/>
    <w:rsid w:val="00593403"/>
    <w:rsid w:val="00594474"/>
    <w:rsid w:val="005A1E9C"/>
    <w:rsid w:val="005A358C"/>
    <w:rsid w:val="005A4814"/>
    <w:rsid w:val="005A586A"/>
    <w:rsid w:val="005B0CC2"/>
    <w:rsid w:val="005B12E3"/>
    <w:rsid w:val="005B1DE7"/>
    <w:rsid w:val="005B3BA0"/>
    <w:rsid w:val="005C3B45"/>
    <w:rsid w:val="005C4346"/>
    <w:rsid w:val="005C636C"/>
    <w:rsid w:val="005C7CC4"/>
    <w:rsid w:val="005D102D"/>
    <w:rsid w:val="005D263F"/>
    <w:rsid w:val="005D4BF1"/>
    <w:rsid w:val="005D62B1"/>
    <w:rsid w:val="005E509B"/>
    <w:rsid w:val="005E7D16"/>
    <w:rsid w:val="005F161B"/>
    <w:rsid w:val="005F6B32"/>
    <w:rsid w:val="005F77F9"/>
    <w:rsid w:val="00601B34"/>
    <w:rsid w:val="00604275"/>
    <w:rsid w:val="0060511B"/>
    <w:rsid w:val="00610A4B"/>
    <w:rsid w:val="006119A1"/>
    <w:rsid w:val="006174EC"/>
    <w:rsid w:val="006250D4"/>
    <w:rsid w:val="00625220"/>
    <w:rsid w:val="0062621D"/>
    <w:rsid w:val="00627E37"/>
    <w:rsid w:val="006345C1"/>
    <w:rsid w:val="00636DB8"/>
    <w:rsid w:val="0063757D"/>
    <w:rsid w:val="00637600"/>
    <w:rsid w:val="00640D1A"/>
    <w:rsid w:val="00645105"/>
    <w:rsid w:val="00645DA0"/>
    <w:rsid w:val="00650402"/>
    <w:rsid w:val="006574A0"/>
    <w:rsid w:val="00660699"/>
    <w:rsid w:val="006653AA"/>
    <w:rsid w:val="006673F8"/>
    <w:rsid w:val="00676A04"/>
    <w:rsid w:val="006803A9"/>
    <w:rsid w:val="00682353"/>
    <w:rsid w:val="006823F4"/>
    <w:rsid w:val="00682A69"/>
    <w:rsid w:val="00684D3F"/>
    <w:rsid w:val="00685EEA"/>
    <w:rsid w:val="00686E01"/>
    <w:rsid w:val="006930CA"/>
    <w:rsid w:val="0069376A"/>
    <w:rsid w:val="006968C0"/>
    <w:rsid w:val="006A0D78"/>
    <w:rsid w:val="006A2657"/>
    <w:rsid w:val="006A2B14"/>
    <w:rsid w:val="006A2EBB"/>
    <w:rsid w:val="006A677B"/>
    <w:rsid w:val="006A745D"/>
    <w:rsid w:val="006B0D10"/>
    <w:rsid w:val="006B0D26"/>
    <w:rsid w:val="006B276D"/>
    <w:rsid w:val="006B30F6"/>
    <w:rsid w:val="006C3188"/>
    <w:rsid w:val="006C5A2C"/>
    <w:rsid w:val="006C653E"/>
    <w:rsid w:val="006D2C52"/>
    <w:rsid w:val="006E004A"/>
    <w:rsid w:val="006E31C3"/>
    <w:rsid w:val="006E6794"/>
    <w:rsid w:val="006E6BA4"/>
    <w:rsid w:val="006F0993"/>
    <w:rsid w:val="006F3F02"/>
    <w:rsid w:val="006F492B"/>
    <w:rsid w:val="0070194F"/>
    <w:rsid w:val="00701B01"/>
    <w:rsid w:val="00701FEE"/>
    <w:rsid w:val="0070255B"/>
    <w:rsid w:val="00703BA3"/>
    <w:rsid w:val="00704399"/>
    <w:rsid w:val="00704FCB"/>
    <w:rsid w:val="007055F4"/>
    <w:rsid w:val="00706182"/>
    <w:rsid w:val="00706B37"/>
    <w:rsid w:val="00721322"/>
    <w:rsid w:val="007222D0"/>
    <w:rsid w:val="00724917"/>
    <w:rsid w:val="00724E9F"/>
    <w:rsid w:val="007316B3"/>
    <w:rsid w:val="00733F15"/>
    <w:rsid w:val="0073435A"/>
    <w:rsid w:val="00742AD5"/>
    <w:rsid w:val="00742CA8"/>
    <w:rsid w:val="00742F7C"/>
    <w:rsid w:val="007476F6"/>
    <w:rsid w:val="00750360"/>
    <w:rsid w:val="007556C8"/>
    <w:rsid w:val="0075669F"/>
    <w:rsid w:val="007600B7"/>
    <w:rsid w:val="00761571"/>
    <w:rsid w:val="007642F6"/>
    <w:rsid w:val="0077191C"/>
    <w:rsid w:val="0077371C"/>
    <w:rsid w:val="007744EF"/>
    <w:rsid w:val="007750F7"/>
    <w:rsid w:val="007814C6"/>
    <w:rsid w:val="00785A83"/>
    <w:rsid w:val="00787713"/>
    <w:rsid w:val="00791587"/>
    <w:rsid w:val="007918A4"/>
    <w:rsid w:val="00793705"/>
    <w:rsid w:val="007947FA"/>
    <w:rsid w:val="007952F0"/>
    <w:rsid w:val="007A1E69"/>
    <w:rsid w:val="007A491E"/>
    <w:rsid w:val="007B1610"/>
    <w:rsid w:val="007B1AB9"/>
    <w:rsid w:val="007B62D6"/>
    <w:rsid w:val="007C14AB"/>
    <w:rsid w:val="007C17BC"/>
    <w:rsid w:val="007C2655"/>
    <w:rsid w:val="007C433E"/>
    <w:rsid w:val="007C4760"/>
    <w:rsid w:val="007D0D26"/>
    <w:rsid w:val="007D0F95"/>
    <w:rsid w:val="007D24B5"/>
    <w:rsid w:val="007D4B96"/>
    <w:rsid w:val="007E064A"/>
    <w:rsid w:val="007E09C8"/>
    <w:rsid w:val="007E28CB"/>
    <w:rsid w:val="007E377C"/>
    <w:rsid w:val="007E3E94"/>
    <w:rsid w:val="007E463B"/>
    <w:rsid w:val="007F2023"/>
    <w:rsid w:val="007F7E5D"/>
    <w:rsid w:val="00804349"/>
    <w:rsid w:val="00804F1D"/>
    <w:rsid w:val="00805090"/>
    <w:rsid w:val="00805F8E"/>
    <w:rsid w:val="008062B0"/>
    <w:rsid w:val="00811F20"/>
    <w:rsid w:val="00813324"/>
    <w:rsid w:val="00814806"/>
    <w:rsid w:val="008162D2"/>
    <w:rsid w:val="00820925"/>
    <w:rsid w:val="00822357"/>
    <w:rsid w:val="008225BE"/>
    <w:rsid w:val="00822640"/>
    <w:rsid w:val="00823879"/>
    <w:rsid w:val="00825724"/>
    <w:rsid w:val="00825FD6"/>
    <w:rsid w:val="0083268A"/>
    <w:rsid w:val="008335E4"/>
    <w:rsid w:val="008337B1"/>
    <w:rsid w:val="00837C22"/>
    <w:rsid w:val="008413F7"/>
    <w:rsid w:val="00842023"/>
    <w:rsid w:val="00844DBF"/>
    <w:rsid w:val="00850DA2"/>
    <w:rsid w:val="00852AC6"/>
    <w:rsid w:val="00855C0D"/>
    <w:rsid w:val="008569C5"/>
    <w:rsid w:val="008672D4"/>
    <w:rsid w:val="00873A21"/>
    <w:rsid w:val="00874E0A"/>
    <w:rsid w:val="00880BAB"/>
    <w:rsid w:val="00880F5E"/>
    <w:rsid w:val="00884E35"/>
    <w:rsid w:val="00884F6E"/>
    <w:rsid w:val="008861BE"/>
    <w:rsid w:val="00892BDA"/>
    <w:rsid w:val="0089546B"/>
    <w:rsid w:val="008A172E"/>
    <w:rsid w:val="008A2E7D"/>
    <w:rsid w:val="008A35C0"/>
    <w:rsid w:val="008A5838"/>
    <w:rsid w:val="008B479A"/>
    <w:rsid w:val="008B4A41"/>
    <w:rsid w:val="008B4ADA"/>
    <w:rsid w:val="008B5D0B"/>
    <w:rsid w:val="008B7A31"/>
    <w:rsid w:val="008C23ED"/>
    <w:rsid w:val="008C288D"/>
    <w:rsid w:val="008C4AC1"/>
    <w:rsid w:val="008C503A"/>
    <w:rsid w:val="008C5144"/>
    <w:rsid w:val="008C5176"/>
    <w:rsid w:val="008D1DF8"/>
    <w:rsid w:val="008D2CE2"/>
    <w:rsid w:val="008D4165"/>
    <w:rsid w:val="008D6501"/>
    <w:rsid w:val="008E194C"/>
    <w:rsid w:val="008E6790"/>
    <w:rsid w:val="008E7379"/>
    <w:rsid w:val="008F0D0F"/>
    <w:rsid w:val="008F64DF"/>
    <w:rsid w:val="008F75F4"/>
    <w:rsid w:val="009016A9"/>
    <w:rsid w:val="009028FF"/>
    <w:rsid w:val="00902BC7"/>
    <w:rsid w:val="00903BAD"/>
    <w:rsid w:val="0090666F"/>
    <w:rsid w:val="0091137A"/>
    <w:rsid w:val="009126BC"/>
    <w:rsid w:val="00915A9F"/>
    <w:rsid w:val="009169CE"/>
    <w:rsid w:val="009201C9"/>
    <w:rsid w:val="00922621"/>
    <w:rsid w:val="0092350E"/>
    <w:rsid w:val="009264C2"/>
    <w:rsid w:val="00932E43"/>
    <w:rsid w:val="009337AD"/>
    <w:rsid w:val="00933872"/>
    <w:rsid w:val="00937F6D"/>
    <w:rsid w:val="0094002A"/>
    <w:rsid w:val="009405B2"/>
    <w:rsid w:val="00942AC2"/>
    <w:rsid w:val="00945921"/>
    <w:rsid w:val="00947131"/>
    <w:rsid w:val="00951233"/>
    <w:rsid w:val="00952815"/>
    <w:rsid w:val="00953D3E"/>
    <w:rsid w:val="0095483B"/>
    <w:rsid w:val="0095601B"/>
    <w:rsid w:val="009561E7"/>
    <w:rsid w:val="0095756E"/>
    <w:rsid w:val="00957A50"/>
    <w:rsid w:val="009623CD"/>
    <w:rsid w:val="00963B00"/>
    <w:rsid w:val="0096472F"/>
    <w:rsid w:val="009651E4"/>
    <w:rsid w:val="00965378"/>
    <w:rsid w:val="00965CA0"/>
    <w:rsid w:val="00966678"/>
    <w:rsid w:val="00970519"/>
    <w:rsid w:val="009718BA"/>
    <w:rsid w:val="0097257A"/>
    <w:rsid w:val="0097311E"/>
    <w:rsid w:val="00974185"/>
    <w:rsid w:val="00977EEB"/>
    <w:rsid w:val="009800D9"/>
    <w:rsid w:val="00980262"/>
    <w:rsid w:val="00981C6E"/>
    <w:rsid w:val="00982506"/>
    <w:rsid w:val="00983C2D"/>
    <w:rsid w:val="009864C3"/>
    <w:rsid w:val="00986834"/>
    <w:rsid w:val="00990B6A"/>
    <w:rsid w:val="009913F8"/>
    <w:rsid w:val="009927D8"/>
    <w:rsid w:val="00993378"/>
    <w:rsid w:val="00996F7C"/>
    <w:rsid w:val="0099731C"/>
    <w:rsid w:val="009A3205"/>
    <w:rsid w:val="009A320E"/>
    <w:rsid w:val="009A4D93"/>
    <w:rsid w:val="009A5EEA"/>
    <w:rsid w:val="009A6E43"/>
    <w:rsid w:val="009B2213"/>
    <w:rsid w:val="009B5CE5"/>
    <w:rsid w:val="009C01AA"/>
    <w:rsid w:val="009C2915"/>
    <w:rsid w:val="009C5558"/>
    <w:rsid w:val="009D2C8A"/>
    <w:rsid w:val="009D2F05"/>
    <w:rsid w:val="009D4BBE"/>
    <w:rsid w:val="009D5896"/>
    <w:rsid w:val="009D6FAB"/>
    <w:rsid w:val="009D7946"/>
    <w:rsid w:val="009E0D44"/>
    <w:rsid w:val="009E0E72"/>
    <w:rsid w:val="009E6AEC"/>
    <w:rsid w:val="00A0052D"/>
    <w:rsid w:val="00A014F9"/>
    <w:rsid w:val="00A05CBD"/>
    <w:rsid w:val="00A078B5"/>
    <w:rsid w:val="00A119B6"/>
    <w:rsid w:val="00A12A2E"/>
    <w:rsid w:val="00A15CA5"/>
    <w:rsid w:val="00A15EE6"/>
    <w:rsid w:val="00A223B6"/>
    <w:rsid w:val="00A2245C"/>
    <w:rsid w:val="00A25259"/>
    <w:rsid w:val="00A30EC0"/>
    <w:rsid w:val="00A40474"/>
    <w:rsid w:val="00A45813"/>
    <w:rsid w:val="00A46FD0"/>
    <w:rsid w:val="00A55B17"/>
    <w:rsid w:val="00A55F04"/>
    <w:rsid w:val="00A5688F"/>
    <w:rsid w:val="00A5693E"/>
    <w:rsid w:val="00A61216"/>
    <w:rsid w:val="00A615EF"/>
    <w:rsid w:val="00A64AE3"/>
    <w:rsid w:val="00A654A9"/>
    <w:rsid w:val="00A659BB"/>
    <w:rsid w:val="00A71FEB"/>
    <w:rsid w:val="00A7412D"/>
    <w:rsid w:val="00A77871"/>
    <w:rsid w:val="00A81092"/>
    <w:rsid w:val="00A82000"/>
    <w:rsid w:val="00A823F1"/>
    <w:rsid w:val="00A83124"/>
    <w:rsid w:val="00A83CEF"/>
    <w:rsid w:val="00A84B59"/>
    <w:rsid w:val="00A85467"/>
    <w:rsid w:val="00A85EE7"/>
    <w:rsid w:val="00A9039A"/>
    <w:rsid w:val="00A93B0D"/>
    <w:rsid w:val="00A945C5"/>
    <w:rsid w:val="00AA09AF"/>
    <w:rsid w:val="00AA20D3"/>
    <w:rsid w:val="00AB44AC"/>
    <w:rsid w:val="00AC3A02"/>
    <w:rsid w:val="00AC41CF"/>
    <w:rsid w:val="00AC5366"/>
    <w:rsid w:val="00AD18D0"/>
    <w:rsid w:val="00AD1DB2"/>
    <w:rsid w:val="00AD22CA"/>
    <w:rsid w:val="00AD24F4"/>
    <w:rsid w:val="00AD2778"/>
    <w:rsid w:val="00AE0036"/>
    <w:rsid w:val="00AE3CD7"/>
    <w:rsid w:val="00AE6A16"/>
    <w:rsid w:val="00AE6EBA"/>
    <w:rsid w:val="00AE7B06"/>
    <w:rsid w:val="00AF075C"/>
    <w:rsid w:val="00AF1F85"/>
    <w:rsid w:val="00AF4869"/>
    <w:rsid w:val="00AF51CF"/>
    <w:rsid w:val="00AF78E0"/>
    <w:rsid w:val="00B04043"/>
    <w:rsid w:val="00B048C8"/>
    <w:rsid w:val="00B05174"/>
    <w:rsid w:val="00B05DBA"/>
    <w:rsid w:val="00B06C1A"/>
    <w:rsid w:val="00B12205"/>
    <w:rsid w:val="00B123AA"/>
    <w:rsid w:val="00B125B9"/>
    <w:rsid w:val="00B1402D"/>
    <w:rsid w:val="00B15350"/>
    <w:rsid w:val="00B17503"/>
    <w:rsid w:val="00B2113D"/>
    <w:rsid w:val="00B21A18"/>
    <w:rsid w:val="00B22999"/>
    <w:rsid w:val="00B2350F"/>
    <w:rsid w:val="00B23E3C"/>
    <w:rsid w:val="00B23F49"/>
    <w:rsid w:val="00B25EA7"/>
    <w:rsid w:val="00B26548"/>
    <w:rsid w:val="00B26761"/>
    <w:rsid w:val="00B34F6D"/>
    <w:rsid w:val="00B37EE2"/>
    <w:rsid w:val="00B40BC0"/>
    <w:rsid w:val="00B4131C"/>
    <w:rsid w:val="00B421E7"/>
    <w:rsid w:val="00B42E6E"/>
    <w:rsid w:val="00B433A9"/>
    <w:rsid w:val="00B46AA6"/>
    <w:rsid w:val="00B4784C"/>
    <w:rsid w:val="00B47E26"/>
    <w:rsid w:val="00B658F1"/>
    <w:rsid w:val="00B67B45"/>
    <w:rsid w:val="00B71045"/>
    <w:rsid w:val="00B73916"/>
    <w:rsid w:val="00B76754"/>
    <w:rsid w:val="00B84981"/>
    <w:rsid w:val="00B86B4A"/>
    <w:rsid w:val="00B870B4"/>
    <w:rsid w:val="00B87C84"/>
    <w:rsid w:val="00B90F9D"/>
    <w:rsid w:val="00B913B5"/>
    <w:rsid w:val="00B95984"/>
    <w:rsid w:val="00B95F0B"/>
    <w:rsid w:val="00B97C1F"/>
    <w:rsid w:val="00BA2983"/>
    <w:rsid w:val="00BA4C89"/>
    <w:rsid w:val="00BA5AD5"/>
    <w:rsid w:val="00BA5FFE"/>
    <w:rsid w:val="00BB2A38"/>
    <w:rsid w:val="00BB3361"/>
    <w:rsid w:val="00BB3D69"/>
    <w:rsid w:val="00BC3C9C"/>
    <w:rsid w:val="00BD0CEC"/>
    <w:rsid w:val="00BD0F69"/>
    <w:rsid w:val="00BD45EB"/>
    <w:rsid w:val="00BD4A2D"/>
    <w:rsid w:val="00BD7E1D"/>
    <w:rsid w:val="00BE037D"/>
    <w:rsid w:val="00BE10AD"/>
    <w:rsid w:val="00BE37B3"/>
    <w:rsid w:val="00BE439F"/>
    <w:rsid w:val="00BE4BAC"/>
    <w:rsid w:val="00BE6BC5"/>
    <w:rsid w:val="00BEE3CC"/>
    <w:rsid w:val="00BF0FD4"/>
    <w:rsid w:val="00BF1214"/>
    <w:rsid w:val="00BF1F05"/>
    <w:rsid w:val="00BF569B"/>
    <w:rsid w:val="00C02CDB"/>
    <w:rsid w:val="00C06060"/>
    <w:rsid w:val="00C0684F"/>
    <w:rsid w:val="00C11013"/>
    <w:rsid w:val="00C15641"/>
    <w:rsid w:val="00C17799"/>
    <w:rsid w:val="00C21E1D"/>
    <w:rsid w:val="00C22FDD"/>
    <w:rsid w:val="00C26BB6"/>
    <w:rsid w:val="00C26D5F"/>
    <w:rsid w:val="00C270D1"/>
    <w:rsid w:val="00C27CF8"/>
    <w:rsid w:val="00C32102"/>
    <w:rsid w:val="00C36A65"/>
    <w:rsid w:val="00C37A93"/>
    <w:rsid w:val="00C4159F"/>
    <w:rsid w:val="00C45E3F"/>
    <w:rsid w:val="00C469A6"/>
    <w:rsid w:val="00C52A02"/>
    <w:rsid w:val="00C565DB"/>
    <w:rsid w:val="00C61C95"/>
    <w:rsid w:val="00C6479D"/>
    <w:rsid w:val="00C64992"/>
    <w:rsid w:val="00C65D13"/>
    <w:rsid w:val="00C7037D"/>
    <w:rsid w:val="00C71021"/>
    <w:rsid w:val="00C757B6"/>
    <w:rsid w:val="00C80227"/>
    <w:rsid w:val="00C81D35"/>
    <w:rsid w:val="00C82298"/>
    <w:rsid w:val="00C82FC2"/>
    <w:rsid w:val="00C83C8E"/>
    <w:rsid w:val="00C87296"/>
    <w:rsid w:val="00C937B6"/>
    <w:rsid w:val="00C94742"/>
    <w:rsid w:val="00C96ABD"/>
    <w:rsid w:val="00CA0EFF"/>
    <w:rsid w:val="00CA2EEA"/>
    <w:rsid w:val="00CA6BD9"/>
    <w:rsid w:val="00CB153D"/>
    <w:rsid w:val="00CB2BA8"/>
    <w:rsid w:val="00CB3286"/>
    <w:rsid w:val="00CB4A2B"/>
    <w:rsid w:val="00CB7442"/>
    <w:rsid w:val="00CB7F3E"/>
    <w:rsid w:val="00CC632C"/>
    <w:rsid w:val="00CC6356"/>
    <w:rsid w:val="00CD1C4B"/>
    <w:rsid w:val="00CE06FB"/>
    <w:rsid w:val="00CE0DDB"/>
    <w:rsid w:val="00CE6AB9"/>
    <w:rsid w:val="00CE75FD"/>
    <w:rsid w:val="00CE7A1C"/>
    <w:rsid w:val="00CF11DB"/>
    <w:rsid w:val="00CF2B52"/>
    <w:rsid w:val="00CF6341"/>
    <w:rsid w:val="00D00BEB"/>
    <w:rsid w:val="00D01A34"/>
    <w:rsid w:val="00D01DF6"/>
    <w:rsid w:val="00D027AD"/>
    <w:rsid w:val="00D04226"/>
    <w:rsid w:val="00D04387"/>
    <w:rsid w:val="00D0496A"/>
    <w:rsid w:val="00D06107"/>
    <w:rsid w:val="00D06F35"/>
    <w:rsid w:val="00D07284"/>
    <w:rsid w:val="00D11E88"/>
    <w:rsid w:val="00D1281A"/>
    <w:rsid w:val="00D13C1F"/>
    <w:rsid w:val="00D148E0"/>
    <w:rsid w:val="00D22DF6"/>
    <w:rsid w:val="00D245A7"/>
    <w:rsid w:val="00D26DF4"/>
    <w:rsid w:val="00D273E8"/>
    <w:rsid w:val="00D3097B"/>
    <w:rsid w:val="00D349C8"/>
    <w:rsid w:val="00D3611C"/>
    <w:rsid w:val="00D3786C"/>
    <w:rsid w:val="00D4119C"/>
    <w:rsid w:val="00D43100"/>
    <w:rsid w:val="00D4600C"/>
    <w:rsid w:val="00D46D89"/>
    <w:rsid w:val="00D54739"/>
    <w:rsid w:val="00D553C0"/>
    <w:rsid w:val="00D565E8"/>
    <w:rsid w:val="00D63448"/>
    <w:rsid w:val="00D650FF"/>
    <w:rsid w:val="00D74B7B"/>
    <w:rsid w:val="00D8147A"/>
    <w:rsid w:val="00D81AFD"/>
    <w:rsid w:val="00D836F1"/>
    <w:rsid w:val="00D90F9F"/>
    <w:rsid w:val="00D9760E"/>
    <w:rsid w:val="00DA513B"/>
    <w:rsid w:val="00DA56A0"/>
    <w:rsid w:val="00DA58FF"/>
    <w:rsid w:val="00DA6CFA"/>
    <w:rsid w:val="00DA6F47"/>
    <w:rsid w:val="00DB1DA6"/>
    <w:rsid w:val="00DB2046"/>
    <w:rsid w:val="00DB2974"/>
    <w:rsid w:val="00DB3F81"/>
    <w:rsid w:val="00DC2EEA"/>
    <w:rsid w:val="00DC7582"/>
    <w:rsid w:val="00DD14B3"/>
    <w:rsid w:val="00DD4F6F"/>
    <w:rsid w:val="00DD5473"/>
    <w:rsid w:val="00DD6063"/>
    <w:rsid w:val="00DE0EAF"/>
    <w:rsid w:val="00DE41CF"/>
    <w:rsid w:val="00DE5A0E"/>
    <w:rsid w:val="00DE6821"/>
    <w:rsid w:val="00DF1C1A"/>
    <w:rsid w:val="00DF23D7"/>
    <w:rsid w:val="00DF2434"/>
    <w:rsid w:val="00DF284D"/>
    <w:rsid w:val="00DF3816"/>
    <w:rsid w:val="00DF3854"/>
    <w:rsid w:val="00E02874"/>
    <w:rsid w:val="00E03CE3"/>
    <w:rsid w:val="00E127CA"/>
    <w:rsid w:val="00E12B45"/>
    <w:rsid w:val="00E1408C"/>
    <w:rsid w:val="00E146DB"/>
    <w:rsid w:val="00E14971"/>
    <w:rsid w:val="00E160D9"/>
    <w:rsid w:val="00E16770"/>
    <w:rsid w:val="00E17A58"/>
    <w:rsid w:val="00E20C87"/>
    <w:rsid w:val="00E211C6"/>
    <w:rsid w:val="00E216E0"/>
    <w:rsid w:val="00E2225B"/>
    <w:rsid w:val="00E237F0"/>
    <w:rsid w:val="00E23DAE"/>
    <w:rsid w:val="00E23EF4"/>
    <w:rsid w:val="00E32466"/>
    <w:rsid w:val="00E33984"/>
    <w:rsid w:val="00E3440A"/>
    <w:rsid w:val="00E3522A"/>
    <w:rsid w:val="00E3544D"/>
    <w:rsid w:val="00E40084"/>
    <w:rsid w:val="00E429AE"/>
    <w:rsid w:val="00E464C1"/>
    <w:rsid w:val="00E47BB4"/>
    <w:rsid w:val="00E517B8"/>
    <w:rsid w:val="00E51E39"/>
    <w:rsid w:val="00E525A5"/>
    <w:rsid w:val="00E531C5"/>
    <w:rsid w:val="00E54EF1"/>
    <w:rsid w:val="00E56675"/>
    <w:rsid w:val="00E57BB9"/>
    <w:rsid w:val="00E607E1"/>
    <w:rsid w:val="00E60BBD"/>
    <w:rsid w:val="00E629D2"/>
    <w:rsid w:val="00E65185"/>
    <w:rsid w:val="00E663B1"/>
    <w:rsid w:val="00E71691"/>
    <w:rsid w:val="00E721AD"/>
    <w:rsid w:val="00E728CC"/>
    <w:rsid w:val="00E73B4C"/>
    <w:rsid w:val="00E74993"/>
    <w:rsid w:val="00E74DDC"/>
    <w:rsid w:val="00E759B1"/>
    <w:rsid w:val="00E77D0F"/>
    <w:rsid w:val="00E80981"/>
    <w:rsid w:val="00E853FE"/>
    <w:rsid w:val="00E91C24"/>
    <w:rsid w:val="00E94CD5"/>
    <w:rsid w:val="00E94DB9"/>
    <w:rsid w:val="00EA4460"/>
    <w:rsid w:val="00EA466A"/>
    <w:rsid w:val="00EB156B"/>
    <w:rsid w:val="00EB3CAA"/>
    <w:rsid w:val="00EB735B"/>
    <w:rsid w:val="00EC6866"/>
    <w:rsid w:val="00ED109B"/>
    <w:rsid w:val="00ED11B4"/>
    <w:rsid w:val="00ED1517"/>
    <w:rsid w:val="00ED2379"/>
    <w:rsid w:val="00ED3487"/>
    <w:rsid w:val="00ED3FE4"/>
    <w:rsid w:val="00ED3FFA"/>
    <w:rsid w:val="00ED420B"/>
    <w:rsid w:val="00ED6ECB"/>
    <w:rsid w:val="00ED7758"/>
    <w:rsid w:val="00ED7DE3"/>
    <w:rsid w:val="00ED7EA5"/>
    <w:rsid w:val="00EE0CA5"/>
    <w:rsid w:val="00EE5A3A"/>
    <w:rsid w:val="00EE63B8"/>
    <w:rsid w:val="00EE74BD"/>
    <w:rsid w:val="00EF3E7C"/>
    <w:rsid w:val="00EF55B1"/>
    <w:rsid w:val="00EF714D"/>
    <w:rsid w:val="00F0419C"/>
    <w:rsid w:val="00F042A3"/>
    <w:rsid w:val="00F060D8"/>
    <w:rsid w:val="00F0644E"/>
    <w:rsid w:val="00F109C0"/>
    <w:rsid w:val="00F112EA"/>
    <w:rsid w:val="00F1141A"/>
    <w:rsid w:val="00F11E8F"/>
    <w:rsid w:val="00F161AE"/>
    <w:rsid w:val="00F23C89"/>
    <w:rsid w:val="00F25A0A"/>
    <w:rsid w:val="00F266F6"/>
    <w:rsid w:val="00F34F4F"/>
    <w:rsid w:val="00F357FF"/>
    <w:rsid w:val="00F35E14"/>
    <w:rsid w:val="00F374D0"/>
    <w:rsid w:val="00F41351"/>
    <w:rsid w:val="00F43111"/>
    <w:rsid w:val="00F43CED"/>
    <w:rsid w:val="00F50ABF"/>
    <w:rsid w:val="00F50D2E"/>
    <w:rsid w:val="00F518AD"/>
    <w:rsid w:val="00F52271"/>
    <w:rsid w:val="00F5239A"/>
    <w:rsid w:val="00F55CD4"/>
    <w:rsid w:val="00F55DBA"/>
    <w:rsid w:val="00F57DE4"/>
    <w:rsid w:val="00F57E5F"/>
    <w:rsid w:val="00F60EB1"/>
    <w:rsid w:val="00F64B63"/>
    <w:rsid w:val="00F65A7C"/>
    <w:rsid w:val="00F71DD2"/>
    <w:rsid w:val="00F72F13"/>
    <w:rsid w:val="00F73CD4"/>
    <w:rsid w:val="00F74DB0"/>
    <w:rsid w:val="00F75EB7"/>
    <w:rsid w:val="00F76BA5"/>
    <w:rsid w:val="00F77058"/>
    <w:rsid w:val="00F837FA"/>
    <w:rsid w:val="00F85E09"/>
    <w:rsid w:val="00F8784E"/>
    <w:rsid w:val="00F9178F"/>
    <w:rsid w:val="00F960C7"/>
    <w:rsid w:val="00FA6D59"/>
    <w:rsid w:val="00FA7490"/>
    <w:rsid w:val="00FA770F"/>
    <w:rsid w:val="00FB045D"/>
    <w:rsid w:val="00FB095A"/>
    <w:rsid w:val="00FB19C8"/>
    <w:rsid w:val="00FB19E0"/>
    <w:rsid w:val="00FB4C4C"/>
    <w:rsid w:val="00FB5735"/>
    <w:rsid w:val="00FB65E8"/>
    <w:rsid w:val="00FB7349"/>
    <w:rsid w:val="00FB74FC"/>
    <w:rsid w:val="00FB79C8"/>
    <w:rsid w:val="00FC0347"/>
    <w:rsid w:val="00FC11E5"/>
    <w:rsid w:val="00FC1698"/>
    <w:rsid w:val="00FC2BE3"/>
    <w:rsid w:val="00FC3126"/>
    <w:rsid w:val="00FC3845"/>
    <w:rsid w:val="00FC513C"/>
    <w:rsid w:val="00FC74A6"/>
    <w:rsid w:val="00FC79E5"/>
    <w:rsid w:val="00FD089B"/>
    <w:rsid w:val="00FD2C2B"/>
    <w:rsid w:val="00FD4462"/>
    <w:rsid w:val="00FD4CF1"/>
    <w:rsid w:val="00FD700C"/>
    <w:rsid w:val="00FD7DD9"/>
    <w:rsid w:val="00FE090F"/>
    <w:rsid w:val="00FE1F0B"/>
    <w:rsid w:val="00FE5BE3"/>
    <w:rsid w:val="00FE7414"/>
    <w:rsid w:val="00FF2408"/>
    <w:rsid w:val="00FF272C"/>
    <w:rsid w:val="00FF28AE"/>
    <w:rsid w:val="00FF3BD6"/>
    <w:rsid w:val="00FF51C9"/>
    <w:rsid w:val="012E2089"/>
    <w:rsid w:val="01A0DD45"/>
    <w:rsid w:val="01B2C26E"/>
    <w:rsid w:val="02303350"/>
    <w:rsid w:val="029478BF"/>
    <w:rsid w:val="02EDE9CD"/>
    <w:rsid w:val="030704A8"/>
    <w:rsid w:val="034F6C7E"/>
    <w:rsid w:val="03F350EC"/>
    <w:rsid w:val="045144FE"/>
    <w:rsid w:val="0459C8F1"/>
    <w:rsid w:val="0468CD56"/>
    <w:rsid w:val="04A0A9FA"/>
    <w:rsid w:val="04C1276A"/>
    <w:rsid w:val="04E0B50A"/>
    <w:rsid w:val="05FA141D"/>
    <w:rsid w:val="06205309"/>
    <w:rsid w:val="07E2C7F8"/>
    <w:rsid w:val="07FB624A"/>
    <w:rsid w:val="07FC69F2"/>
    <w:rsid w:val="0828565F"/>
    <w:rsid w:val="08822976"/>
    <w:rsid w:val="08E6322B"/>
    <w:rsid w:val="0956C4DB"/>
    <w:rsid w:val="0A69A478"/>
    <w:rsid w:val="0AEBC7B3"/>
    <w:rsid w:val="0B109998"/>
    <w:rsid w:val="0C25C0FA"/>
    <w:rsid w:val="0C31A812"/>
    <w:rsid w:val="0CBC2D68"/>
    <w:rsid w:val="0CE96479"/>
    <w:rsid w:val="0D20F813"/>
    <w:rsid w:val="0D98F30D"/>
    <w:rsid w:val="0E3B3EFF"/>
    <w:rsid w:val="0E6BDA18"/>
    <w:rsid w:val="0EE41286"/>
    <w:rsid w:val="0F098C54"/>
    <w:rsid w:val="0F0AE57D"/>
    <w:rsid w:val="0F65F4FF"/>
    <w:rsid w:val="0F89F915"/>
    <w:rsid w:val="10559B65"/>
    <w:rsid w:val="107BDEB1"/>
    <w:rsid w:val="113D9AFF"/>
    <w:rsid w:val="119BE702"/>
    <w:rsid w:val="11A0CFEC"/>
    <w:rsid w:val="11B85989"/>
    <w:rsid w:val="123D1BED"/>
    <w:rsid w:val="1282FBDC"/>
    <w:rsid w:val="128F2E11"/>
    <w:rsid w:val="13488E6D"/>
    <w:rsid w:val="1362E9AA"/>
    <w:rsid w:val="138DEDF3"/>
    <w:rsid w:val="13BE6B01"/>
    <w:rsid w:val="146B75FF"/>
    <w:rsid w:val="14C2C37F"/>
    <w:rsid w:val="14EE8E5A"/>
    <w:rsid w:val="152E823A"/>
    <w:rsid w:val="16050B67"/>
    <w:rsid w:val="16985F5D"/>
    <w:rsid w:val="16CF0FD2"/>
    <w:rsid w:val="17116481"/>
    <w:rsid w:val="171DEF3B"/>
    <w:rsid w:val="17412699"/>
    <w:rsid w:val="178473C6"/>
    <w:rsid w:val="17AA0F0F"/>
    <w:rsid w:val="17B94FFE"/>
    <w:rsid w:val="17BFBB68"/>
    <w:rsid w:val="17E11A80"/>
    <w:rsid w:val="17E9A8E9"/>
    <w:rsid w:val="183CE692"/>
    <w:rsid w:val="1851205E"/>
    <w:rsid w:val="19BE3015"/>
    <w:rsid w:val="19D98A0E"/>
    <w:rsid w:val="1A06ABEC"/>
    <w:rsid w:val="1A52607D"/>
    <w:rsid w:val="1A84F246"/>
    <w:rsid w:val="1ABDF222"/>
    <w:rsid w:val="1B13C8C9"/>
    <w:rsid w:val="1BA32D60"/>
    <w:rsid w:val="1BB9AFB6"/>
    <w:rsid w:val="1BDB5146"/>
    <w:rsid w:val="1BDC167F"/>
    <w:rsid w:val="1C4ECF76"/>
    <w:rsid w:val="1C6D417A"/>
    <w:rsid w:val="1C92AEBB"/>
    <w:rsid w:val="1CB14D7B"/>
    <w:rsid w:val="1CBC1E2D"/>
    <w:rsid w:val="1D711054"/>
    <w:rsid w:val="1DDAA98D"/>
    <w:rsid w:val="1E254DFD"/>
    <w:rsid w:val="1E660237"/>
    <w:rsid w:val="1E6B8FBC"/>
    <w:rsid w:val="1E744478"/>
    <w:rsid w:val="1E98BC77"/>
    <w:rsid w:val="1ECFA42A"/>
    <w:rsid w:val="1F3D2EBB"/>
    <w:rsid w:val="1F4F22D7"/>
    <w:rsid w:val="1FA439DC"/>
    <w:rsid w:val="1FE72D46"/>
    <w:rsid w:val="2008FD19"/>
    <w:rsid w:val="20F1BA6E"/>
    <w:rsid w:val="210CC4AF"/>
    <w:rsid w:val="2186D87C"/>
    <w:rsid w:val="228F9F84"/>
    <w:rsid w:val="22A73AEB"/>
    <w:rsid w:val="231953A9"/>
    <w:rsid w:val="231F3209"/>
    <w:rsid w:val="2411D31B"/>
    <w:rsid w:val="2412818D"/>
    <w:rsid w:val="2415FE1D"/>
    <w:rsid w:val="2464FDB2"/>
    <w:rsid w:val="24927DF9"/>
    <w:rsid w:val="249E4215"/>
    <w:rsid w:val="24B20E36"/>
    <w:rsid w:val="24BFB0A7"/>
    <w:rsid w:val="25A1471B"/>
    <w:rsid w:val="25E68EC6"/>
    <w:rsid w:val="2613D1AC"/>
    <w:rsid w:val="261423C0"/>
    <w:rsid w:val="261DE84D"/>
    <w:rsid w:val="263CC31B"/>
    <w:rsid w:val="2642FCCA"/>
    <w:rsid w:val="265F5EB9"/>
    <w:rsid w:val="26699A2E"/>
    <w:rsid w:val="269D7A26"/>
    <w:rsid w:val="26D297FE"/>
    <w:rsid w:val="2702F788"/>
    <w:rsid w:val="27250A24"/>
    <w:rsid w:val="2743F3FD"/>
    <w:rsid w:val="2747F678"/>
    <w:rsid w:val="278F6F72"/>
    <w:rsid w:val="27B6DBF7"/>
    <w:rsid w:val="27C659F7"/>
    <w:rsid w:val="27DD891B"/>
    <w:rsid w:val="27F2C001"/>
    <w:rsid w:val="287BADD1"/>
    <w:rsid w:val="2895FDBA"/>
    <w:rsid w:val="28995D0A"/>
    <w:rsid w:val="28F7F7AB"/>
    <w:rsid w:val="291C940D"/>
    <w:rsid w:val="29AF7374"/>
    <w:rsid w:val="29E265A1"/>
    <w:rsid w:val="2A354779"/>
    <w:rsid w:val="2AB2AAD6"/>
    <w:rsid w:val="2AB38B17"/>
    <w:rsid w:val="2B04BF25"/>
    <w:rsid w:val="2BA5C098"/>
    <w:rsid w:val="2BDA28E6"/>
    <w:rsid w:val="2C66501C"/>
    <w:rsid w:val="2C7AE8C9"/>
    <w:rsid w:val="2CC85C2B"/>
    <w:rsid w:val="2CFCF0AD"/>
    <w:rsid w:val="2D431E60"/>
    <w:rsid w:val="2DAF001E"/>
    <w:rsid w:val="2DBF7981"/>
    <w:rsid w:val="2EA95693"/>
    <w:rsid w:val="2EF1D2F3"/>
    <w:rsid w:val="2F745CC5"/>
    <w:rsid w:val="2F752B35"/>
    <w:rsid w:val="2FF055B5"/>
    <w:rsid w:val="308690D4"/>
    <w:rsid w:val="308A4BBB"/>
    <w:rsid w:val="312154E2"/>
    <w:rsid w:val="3191EF39"/>
    <w:rsid w:val="31DF30AE"/>
    <w:rsid w:val="320AA63F"/>
    <w:rsid w:val="3280E528"/>
    <w:rsid w:val="32942B71"/>
    <w:rsid w:val="32DC0F1C"/>
    <w:rsid w:val="32E33101"/>
    <w:rsid w:val="32E39700"/>
    <w:rsid w:val="331F3F52"/>
    <w:rsid w:val="3379DCD0"/>
    <w:rsid w:val="33816AA5"/>
    <w:rsid w:val="33A8E831"/>
    <w:rsid w:val="33B0DC54"/>
    <w:rsid w:val="33CE704E"/>
    <w:rsid w:val="342C2E94"/>
    <w:rsid w:val="349B8EB3"/>
    <w:rsid w:val="35982618"/>
    <w:rsid w:val="35D511E3"/>
    <w:rsid w:val="36B3194F"/>
    <w:rsid w:val="370D88EB"/>
    <w:rsid w:val="37BD6117"/>
    <w:rsid w:val="3834C67F"/>
    <w:rsid w:val="38671AAD"/>
    <w:rsid w:val="39193C45"/>
    <w:rsid w:val="391C8176"/>
    <w:rsid w:val="392A3BB8"/>
    <w:rsid w:val="39EA7564"/>
    <w:rsid w:val="3A93836B"/>
    <w:rsid w:val="3AD51BE1"/>
    <w:rsid w:val="3AFC2516"/>
    <w:rsid w:val="3B882804"/>
    <w:rsid w:val="3BA15FE8"/>
    <w:rsid w:val="3BD39161"/>
    <w:rsid w:val="3C22AB94"/>
    <w:rsid w:val="3C2B2CD0"/>
    <w:rsid w:val="3C65F282"/>
    <w:rsid w:val="3C8B4863"/>
    <w:rsid w:val="3C9C6A6B"/>
    <w:rsid w:val="3CB6AD7A"/>
    <w:rsid w:val="3D7B8AF6"/>
    <w:rsid w:val="3DA6A4AB"/>
    <w:rsid w:val="3E6FA14C"/>
    <w:rsid w:val="3EAEF5F9"/>
    <w:rsid w:val="3F0D4AD6"/>
    <w:rsid w:val="3F981096"/>
    <w:rsid w:val="3FA7AEF6"/>
    <w:rsid w:val="3FEFE1D3"/>
    <w:rsid w:val="403A9A3E"/>
    <w:rsid w:val="40B57854"/>
    <w:rsid w:val="40EC52B6"/>
    <w:rsid w:val="410882EC"/>
    <w:rsid w:val="4116CB2E"/>
    <w:rsid w:val="4178AAAB"/>
    <w:rsid w:val="4192D571"/>
    <w:rsid w:val="419EEFE1"/>
    <w:rsid w:val="425019C5"/>
    <w:rsid w:val="4319C17D"/>
    <w:rsid w:val="434F5272"/>
    <w:rsid w:val="43926FA4"/>
    <w:rsid w:val="44083EF4"/>
    <w:rsid w:val="443B1FA6"/>
    <w:rsid w:val="443DDB42"/>
    <w:rsid w:val="44D15DEE"/>
    <w:rsid w:val="45A23FCB"/>
    <w:rsid w:val="45AEC3BC"/>
    <w:rsid w:val="45B3F2B0"/>
    <w:rsid w:val="45C7BCB2"/>
    <w:rsid w:val="463CC10A"/>
    <w:rsid w:val="4678F54B"/>
    <w:rsid w:val="469CB136"/>
    <w:rsid w:val="46A4E2B2"/>
    <w:rsid w:val="46CEB48D"/>
    <w:rsid w:val="46D51B97"/>
    <w:rsid w:val="4710E08D"/>
    <w:rsid w:val="47140334"/>
    <w:rsid w:val="47395341"/>
    <w:rsid w:val="47398B1C"/>
    <w:rsid w:val="47926096"/>
    <w:rsid w:val="47ADFD7C"/>
    <w:rsid w:val="47DEDE60"/>
    <w:rsid w:val="4819E755"/>
    <w:rsid w:val="489787CB"/>
    <w:rsid w:val="48B91292"/>
    <w:rsid w:val="48D6AD78"/>
    <w:rsid w:val="4912075D"/>
    <w:rsid w:val="49481BA3"/>
    <w:rsid w:val="498AA443"/>
    <w:rsid w:val="49A37601"/>
    <w:rsid w:val="4A14DF85"/>
    <w:rsid w:val="4A2C430D"/>
    <w:rsid w:val="4A5A97A5"/>
    <w:rsid w:val="4B04DFF4"/>
    <w:rsid w:val="4B2F9F22"/>
    <w:rsid w:val="4B35578F"/>
    <w:rsid w:val="4BB44FA4"/>
    <w:rsid w:val="4BEAB08B"/>
    <w:rsid w:val="4C0EF578"/>
    <w:rsid w:val="4C655147"/>
    <w:rsid w:val="4C876DA0"/>
    <w:rsid w:val="4CAC85AA"/>
    <w:rsid w:val="4DA8DDCC"/>
    <w:rsid w:val="4E04C0DD"/>
    <w:rsid w:val="4E7D72E9"/>
    <w:rsid w:val="4EA4B848"/>
    <w:rsid w:val="4EB24C43"/>
    <w:rsid w:val="4F042EE9"/>
    <w:rsid w:val="4F59D187"/>
    <w:rsid w:val="4FAC70CF"/>
    <w:rsid w:val="4FB3B447"/>
    <w:rsid w:val="4FEA591B"/>
    <w:rsid w:val="50476FBC"/>
    <w:rsid w:val="5060F12F"/>
    <w:rsid w:val="5094B8D8"/>
    <w:rsid w:val="50FF8A0C"/>
    <w:rsid w:val="511D4197"/>
    <w:rsid w:val="51898A8C"/>
    <w:rsid w:val="51D23AFD"/>
    <w:rsid w:val="51FB307E"/>
    <w:rsid w:val="520AAEF4"/>
    <w:rsid w:val="522F60FE"/>
    <w:rsid w:val="523CC182"/>
    <w:rsid w:val="53E44371"/>
    <w:rsid w:val="541ED982"/>
    <w:rsid w:val="542F0B72"/>
    <w:rsid w:val="5595EF1E"/>
    <w:rsid w:val="570A4E58"/>
    <w:rsid w:val="5723F004"/>
    <w:rsid w:val="5794D8A6"/>
    <w:rsid w:val="57ACCCA1"/>
    <w:rsid w:val="57E3F47B"/>
    <w:rsid w:val="57E5855E"/>
    <w:rsid w:val="595BE021"/>
    <w:rsid w:val="5976E243"/>
    <w:rsid w:val="59FBACB5"/>
    <w:rsid w:val="5A37BA88"/>
    <w:rsid w:val="5A8AD7D7"/>
    <w:rsid w:val="5AFD78EB"/>
    <w:rsid w:val="5BA955FA"/>
    <w:rsid w:val="5BB867E7"/>
    <w:rsid w:val="5C86CEFB"/>
    <w:rsid w:val="5CEF3567"/>
    <w:rsid w:val="5CFBF29D"/>
    <w:rsid w:val="5D6A850C"/>
    <w:rsid w:val="5D6E545D"/>
    <w:rsid w:val="5D9296A7"/>
    <w:rsid w:val="5DCCEDE2"/>
    <w:rsid w:val="5DEC20BD"/>
    <w:rsid w:val="5E041E28"/>
    <w:rsid w:val="5E13B778"/>
    <w:rsid w:val="5E80A4A5"/>
    <w:rsid w:val="5EFC6FA9"/>
    <w:rsid w:val="5EFE1776"/>
    <w:rsid w:val="5FEC64B6"/>
    <w:rsid w:val="600DFC1C"/>
    <w:rsid w:val="60617272"/>
    <w:rsid w:val="60882D77"/>
    <w:rsid w:val="61B56A12"/>
    <w:rsid w:val="61E1D01C"/>
    <w:rsid w:val="623E24DD"/>
    <w:rsid w:val="633E2682"/>
    <w:rsid w:val="63A3F049"/>
    <w:rsid w:val="63E05AC7"/>
    <w:rsid w:val="64078E5B"/>
    <w:rsid w:val="64174E0C"/>
    <w:rsid w:val="6421B9A5"/>
    <w:rsid w:val="6473059B"/>
    <w:rsid w:val="6476945F"/>
    <w:rsid w:val="64D4757F"/>
    <w:rsid w:val="6535FCD7"/>
    <w:rsid w:val="65941C23"/>
    <w:rsid w:val="6617D870"/>
    <w:rsid w:val="66216D9D"/>
    <w:rsid w:val="664AD4B2"/>
    <w:rsid w:val="66587318"/>
    <w:rsid w:val="66B88BB3"/>
    <w:rsid w:val="6722994A"/>
    <w:rsid w:val="67835A80"/>
    <w:rsid w:val="67997184"/>
    <w:rsid w:val="68DEFFCC"/>
    <w:rsid w:val="696EFC88"/>
    <w:rsid w:val="69A6EEF3"/>
    <w:rsid w:val="69BF6FFF"/>
    <w:rsid w:val="6A502F62"/>
    <w:rsid w:val="6A89D411"/>
    <w:rsid w:val="6AB20E39"/>
    <w:rsid w:val="6AC1884A"/>
    <w:rsid w:val="6AE928F7"/>
    <w:rsid w:val="6B8D2640"/>
    <w:rsid w:val="6C030F14"/>
    <w:rsid w:val="6C13D451"/>
    <w:rsid w:val="6C6CFFEB"/>
    <w:rsid w:val="6C73A4A4"/>
    <w:rsid w:val="6CC0A1FB"/>
    <w:rsid w:val="6D30388C"/>
    <w:rsid w:val="6DB6A9D0"/>
    <w:rsid w:val="6DC11D78"/>
    <w:rsid w:val="6E5B436C"/>
    <w:rsid w:val="6E9CD514"/>
    <w:rsid w:val="6EB07913"/>
    <w:rsid w:val="6EBE1DDE"/>
    <w:rsid w:val="6ED2AE21"/>
    <w:rsid w:val="6FFA6B47"/>
    <w:rsid w:val="6FFE9BB1"/>
    <w:rsid w:val="70128460"/>
    <w:rsid w:val="7015FDA6"/>
    <w:rsid w:val="709D355F"/>
    <w:rsid w:val="70B07931"/>
    <w:rsid w:val="711BF157"/>
    <w:rsid w:val="71CF88F0"/>
    <w:rsid w:val="71F0F85A"/>
    <w:rsid w:val="72901B78"/>
    <w:rsid w:val="72A03425"/>
    <w:rsid w:val="72AF7B45"/>
    <w:rsid w:val="7368F078"/>
    <w:rsid w:val="7402F5E6"/>
    <w:rsid w:val="746F8DCD"/>
    <w:rsid w:val="749DBB61"/>
    <w:rsid w:val="7515B27D"/>
    <w:rsid w:val="7546E2E2"/>
    <w:rsid w:val="75729437"/>
    <w:rsid w:val="759EFAEF"/>
    <w:rsid w:val="76014772"/>
    <w:rsid w:val="766EF2D2"/>
    <w:rsid w:val="768E73F8"/>
    <w:rsid w:val="772D1AC2"/>
    <w:rsid w:val="777E4355"/>
    <w:rsid w:val="77812179"/>
    <w:rsid w:val="77A01774"/>
    <w:rsid w:val="77C7BE20"/>
    <w:rsid w:val="792266F0"/>
    <w:rsid w:val="79457D97"/>
    <w:rsid w:val="79EF2FEF"/>
    <w:rsid w:val="7A1EFA4C"/>
    <w:rsid w:val="7B856AC8"/>
    <w:rsid w:val="7B876F8F"/>
    <w:rsid w:val="7BB53C02"/>
    <w:rsid w:val="7C77B218"/>
    <w:rsid w:val="7CEE04A8"/>
    <w:rsid w:val="7DA65DF2"/>
    <w:rsid w:val="7DF67A36"/>
    <w:rsid w:val="7E212EB8"/>
    <w:rsid w:val="7E3B3453"/>
    <w:rsid w:val="7E4DD293"/>
    <w:rsid w:val="7F2AB942"/>
    <w:rsid w:val="7F4E5FAC"/>
    <w:rsid w:val="7F8E7544"/>
    <w:rsid w:val="7FAD489C"/>
    <w:rsid w:val="7FD8E502"/>
    <w:rsid w:val="7FEED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DB20A"/>
  <w15:chartTrackingRefBased/>
  <w15:docId w15:val="{5965FE15-7BF4-4921-A931-3A23ABA372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2E1B8E"/>
    <w:pPr>
      <w:spacing w:after="120"/>
    </w:pPr>
    <w:rPr>
      <w:color w:val="323E48"/>
      <w:sz w:val="22"/>
      <w:szCs w:val="20"/>
    </w:rPr>
  </w:style>
  <w:style w:type="paragraph" w:styleId="Heading1">
    <w:name w:val="heading 1"/>
    <w:basedOn w:val="Normal"/>
    <w:next w:val="Normal"/>
    <w:link w:val="Heading1Char"/>
    <w:uiPriority w:val="9"/>
    <w:semiHidden/>
    <w:rsid w:val="00127A58"/>
    <w:pPr>
      <w:spacing w:after="360"/>
      <w:outlineLvl w:val="0"/>
    </w:pPr>
    <w:rPr>
      <w:rFonts w:cs="Arial"/>
      <w:b/>
      <w:sz w:val="44"/>
      <w:szCs w:val="44"/>
    </w:rPr>
  </w:style>
  <w:style w:type="paragraph" w:styleId="Heading3">
    <w:name w:val="heading 3"/>
    <w:basedOn w:val="Normal"/>
    <w:next w:val="Normal"/>
    <w:link w:val="Heading3Char"/>
    <w:uiPriority w:val="9"/>
    <w:unhideWhenUsed/>
    <w:qFormat/>
    <w:rsid w:val="0048459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iPriority w:val="99"/>
    <w:semiHidden/>
    <w:rsid w:val="005634EA"/>
    <w:pPr>
      <w:tabs>
        <w:tab w:val="center" w:pos="4680"/>
        <w:tab w:val="right" w:pos="9360"/>
      </w:tabs>
      <w:spacing w:before="160"/>
      <w:jc w:val="right"/>
    </w:pPr>
    <w:rPr>
      <w:rFonts w:cstheme="minorHAnsi"/>
      <w:noProof/>
      <w:sz w:val="20"/>
    </w:rPr>
  </w:style>
  <w:style w:type="character" w:styleId="HeaderChar" w:customStyle="1">
    <w:name w:val="Header Char"/>
    <w:basedOn w:val="DefaultParagraphFont"/>
    <w:link w:val="Header"/>
    <w:uiPriority w:val="99"/>
    <w:semiHidden/>
    <w:rsid w:val="00CA2EEA"/>
    <w:rPr>
      <w:rFonts w:cstheme="minorHAnsi"/>
      <w:noProof/>
      <w:sz w:val="20"/>
    </w:rPr>
  </w:style>
  <w:style w:type="paragraph" w:styleId="FooterSB" w:customStyle="1">
    <w:name w:val="FooterSB"/>
    <w:qFormat/>
    <w:rsid w:val="009D2C8A"/>
    <w:pPr>
      <w:tabs>
        <w:tab w:val="right" w:pos="10080"/>
      </w:tabs>
    </w:pPr>
    <w:rPr>
      <w:color w:val="323E48"/>
      <w:sz w:val="16"/>
    </w:rPr>
  </w:style>
  <w:style w:type="character" w:styleId="Heading1Char" w:customStyle="1">
    <w:name w:val="Heading 1 Char"/>
    <w:basedOn w:val="DefaultParagraphFont"/>
    <w:link w:val="Heading1"/>
    <w:uiPriority w:val="9"/>
    <w:semiHidden/>
    <w:rsid w:val="00BF1F05"/>
    <w:rPr>
      <w:rFonts w:ascii="Arial" w:hAnsi="Arial" w:cs="Arial"/>
      <w:b/>
      <w:color w:val="404040" w:themeColor="text1" w:themeTint="BF"/>
      <w:sz w:val="44"/>
      <w:szCs w:val="44"/>
    </w:rPr>
  </w:style>
  <w:style w:type="character" w:styleId="PageNumber">
    <w:name w:val="page number"/>
    <w:basedOn w:val="DefaultParagraphFont"/>
    <w:uiPriority w:val="99"/>
    <w:semiHidden/>
    <w:unhideWhenUsed/>
    <w:rsid w:val="001F6AA9"/>
  </w:style>
  <w:style w:type="paragraph" w:styleId="Subhead1" w:customStyle="1">
    <w:name w:val="Subhead 1"/>
    <w:qFormat/>
    <w:rsid w:val="00B1402D"/>
    <w:pPr>
      <w:spacing w:before="120" w:line="320" w:lineRule="exact"/>
    </w:pPr>
    <w:rPr>
      <w:rFonts w:cs="Arial"/>
      <w:b/>
      <w:noProof/>
      <w:color w:val="323E48"/>
      <w:spacing w:val="6"/>
      <w:sz w:val="32"/>
      <w:szCs w:val="32"/>
    </w:rPr>
  </w:style>
  <w:style w:type="paragraph" w:styleId="NoSpacing">
    <w:name w:val="No Spacing"/>
    <w:uiPriority w:val="1"/>
    <w:qFormat/>
    <w:rsid w:val="002E1B8E"/>
    <w:pPr>
      <w:spacing w:line="259" w:lineRule="auto"/>
    </w:pPr>
    <w:rPr>
      <w:rFonts w:cstheme="minorHAnsi"/>
      <w:color w:val="323E48"/>
      <w:sz w:val="22"/>
      <w:szCs w:val="20"/>
    </w:rPr>
  </w:style>
  <w:style w:type="paragraph" w:styleId="Bullet1" w:customStyle="1">
    <w:name w:val="Bullet 1"/>
    <w:qFormat/>
    <w:rsid w:val="002E1B8E"/>
    <w:pPr>
      <w:numPr>
        <w:numId w:val="23"/>
      </w:numPr>
      <w:spacing w:after="120"/>
      <w:ind w:left="720"/>
      <w:contextualSpacing/>
    </w:pPr>
    <w:rPr>
      <w:rFonts w:cstheme="minorHAnsi"/>
      <w:color w:val="323E48"/>
      <w:sz w:val="22"/>
      <w:szCs w:val="20"/>
    </w:rPr>
  </w:style>
  <w:style w:type="paragraph" w:styleId="Bullet2" w:customStyle="1">
    <w:name w:val="Bullet 2"/>
    <w:qFormat/>
    <w:rsid w:val="002E1B8E"/>
    <w:pPr>
      <w:numPr>
        <w:numId w:val="17"/>
      </w:numPr>
      <w:spacing w:after="120"/>
      <w:ind w:left="1080"/>
      <w:contextualSpacing/>
    </w:pPr>
    <w:rPr>
      <w:color w:val="323E48"/>
      <w:sz w:val="22"/>
      <w:szCs w:val="18"/>
    </w:rPr>
  </w:style>
  <w:style w:type="paragraph" w:styleId="Subhead2" w:customStyle="1">
    <w:name w:val="Subhead 2"/>
    <w:qFormat/>
    <w:rsid w:val="00D836F1"/>
    <w:pPr>
      <w:spacing w:before="120" w:line="280" w:lineRule="exact"/>
    </w:pPr>
    <w:rPr>
      <w:rFonts w:cstheme="minorHAnsi"/>
      <w:b/>
      <w:color w:val="323E48"/>
      <w:spacing w:val="6"/>
      <w:sz w:val="28"/>
      <w:szCs w:val="28"/>
    </w:rPr>
  </w:style>
  <w:style w:type="paragraph" w:styleId="NumberedAutomatic" w:customStyle="1">
    <w:name w:val="Numbered Automatic"/>
    <w:qFormat/>
    <w:rsid w:val="002E1B8E"/>
    <w:pPr>
      <w:numPr>
        <w:numId w:val="19"/>
      </w:numPr>
      <w:spacing w:after="120"/>
      <w:ind w:left="360"/>
    </w:pPr>
    <w:rPr>
      <w:rFonts w:cstheme="minorHAnsi"/>
      <w:color w:val="323E48"/>
      <w:sz w:val="22"/>
      <w:szCs w:val="20"/>
    </w:rPr>
  </w:style>
  <w:style w:type="character" w:styleId="Hyperlink">
    <w:name w:val="Hyperlink"/>
    <w:basedOn w:val="DefaultParagraphFont"/>
    <w:uiPriority w:val="99"/>
    <w:unhideWhenUsed/>
    <w:rsid w:val="00AC3A02"/>
    <w:rPr>
      <w:color w:val="0563C1" w:themeColor="hyperlink"/>
      <w:u w:val="single"/>
    </w:rPr>
  </w:style>
  <w:style w:type="paragraph" w:styleId="BalloonText">
    <w:name w:val="Balloon Text"/>
    <w:basedOn w:val="Normal"/>
    <w:link w:val="BalloonTextChar"/>
    <w:uiPriority w:val="99"/>
    <w:semiHidden/>
    <w:unhideWhenUsed/>
    <w:rsid w:val="00FB095A"/>
    <w:pPr>
      <w:spacing w:after="0"/>
    </w:pPr>
    <w:rPr>
      <w:rFonts w:ascii="Segoe UI" w:hAnsi="Segoe UI" w:cs="Segoe UI"/>
    </w:rPr>
  </w:style>
  <w:style w:type="character" w:styleId="BalloonTextChar" w:customStyle="1">
    <w:name w:val="Balloon Text Char"/>
    <w:basedOn w:val="DefaultParagraphFont"/>
    <w:link w:val="BalloonText"/>
    <w:uiPriority w:val="99"/>
    <w:semiHidden/>
    <w:rsid w:val="00FB095A"/>
    <w:rPr>
      <w:rFonts w:ascii="Segoe UI" w:hAnsi="Segoe UI" w:cs="Segoe UI"/>
      <w:sz w:val="18"/>
      <w:szCs w:val="18"/>
    </w:rPr>
  </w:style>
  <w:style w:type="paragraph" w:styleId="Sourceinitalics-SB" w:customStyle="1">
    <w:name w:val="Source in italics-SB"/>
    <w:qFormat/>
    <w:rsid w:val="002E1B8E"/>
    <w:pPr>
      <w:spacing w:after="120"/>
    </w:pPr>
    <w:rPr>
      <w:i/>
      <w:color w:val="323E48"/>
      <w:szCs w:val="20"/>
    </w:rPr>
  </w:style>
  <w:style w:type="paragraph" w:styleId="1NumberedManual" w:customStyle="1">
    <w:name w:val="1. Numbered Manual"/>
    <w:qFormat/>
    <w:rsid w:val="002E1B8E"/>
    <w:pPr>
      <w:spacing w:after="120"/>
      <w:ind w:left="360" w:hanging="360"/>
    </w:pPr>
    <w:rPr>
      <w:color w:val="323E48"/>
      <w:sz w:val="22"/>
      <w:szCs w:val="18"/>
    </w:rPr>
  </w:style>
  <w:style w:type="paragraph" w:styleId="Subhead3" w:customStyle="1">
    <w:name w:val="Subhead 3"/>
    <w:next w:val="Normal"/>
    <w:qFormat/>
    <w:rsid w:val="00686E01"/>
    <w:pPr>
      <w:spacing w:before="120" w:line="240" w:lineRule="exact"/>
    </w:pPr>
    <w:rPr>
      <w:rFonts w:cstheme="minorHAnsi"/>
      <w:b/>
      <w:color w:val="323E48"/>
      <w:spacing w:val="6"/>
    </w:rPr>
  </w:style>
  <w:style w:type="paragraph" w:styleId="Subhead4" w:customStyle="1">
    <w:name w:val="Subhead 4"/>
    <w:basedOn w:val="Normal"/>
    <w:qFormat/>
    <w:rsid w:val="0031467E"/>
    <w:pPr>
      <w:spacing w:before="120" w:after="0"/>
    </w:pPr>
    <w:rPr>
      <w:rFonts w:cs="Arial"/>
      <w:spacing w:val="6"/>
      <w:szCs w:val="22"/>
      <w:u w:val="single"/>
    </w:rPr>
  </w:style>
  <w:style w:type="paragraph" w:styleId="Footer">
    <w:name w:val="footer"/>
    <w:basedOn w:val="FooterSB"/>
    <w:link w:val="FooterChar"/>
    <w:uiPriority w:val="99"/>
    <w:semiHidden/>
    <w:rsid w:val="00E74993"/>
  </w:style>
  <w:style w:type="character" w:styleId="FooterChar" w:customStyle="1">
    <w:name w:val="Footer Char"/>
    <w:basedOn w:val="DefaultParagraphFont"/>
    <w:link w:val="Footer"/>
    <w:uiPriority w:val="99"/>
    <w:semiHidden/>
    <w:rsid w:val="00F75EB7"/>
    <w:rPr>
      <w:color w:val="323E48"/>
      <w:sz w:val="16"/>
    </w:rPr>
  </w:style>
  <w:style w:type="paragraph" w:styleId="aNumberedManual" w:customStyle="1">
    <w:name w:val="a. Numbered Manual"/>
    <w:qFormat/>
    <w:rsid w:val="002E1B8E"/>
    <w:pPr>
      <w:spacing w:after="120"/>
      <w:ind w:left="720" w:hanging="360"/>
    </w:pPr>
    <w:rPr>
      <w:color w:val="323E48"/>
      <w:sz w:val="22"/>
      <w:szCs w:val="18"/>
    </w:rPr>
  </w:style>
  <w:style w:type="paragraph" w:styleId="Heading10" w:customStyle="1">
    <w:name w:val="Heading  1"/>
    <w:qFormat/>
    <w:rsid w:val="00B71045"/>
    <w:pPr>
      <w:spacing w:before="120" w:after="120" w:line="480" w:lineRule="exact"/>
    </w:pPr>
    <w:rPr>
      <w:rFonts w:cs="Arial"/>
      <w:b/>
      <w:color w:val="323E48"/>
      <w:sz w:val="48"/>
      <w:szCs w:val="48"/>
    </w:rPr>
  </w:style>
  <w:style w:type="paragraph" w:styleId="Title">
    <w:name w:val="Title"/>
    <w:aliases w:val="Title Page 1 – Short"/>
    <w:next w:val="Normal"/>
    <w:link w:val="TitleChar"/>
    <w:uiPriority w:val="10"/>
    <w:qFormat/>
    <w:rsid w:val="00282015"/>
    <w:pPr>
      <w:pBdr>
        <w:bottom w:val="single" w:color="004890" w:sz="6" w:space="1"/>
      </w:pBdr>
      <w:spacing w:before="120" w:after="120"/>
    </w:pPr>
    <w:rPr>
      <w:rFonts w:cs="Arial"/>
      <w:b/>
      <w:color w:val="323E48"/>
      <w:sz w:val="48"/>
      <w:szCs w:val="48"/>
    </w:rPr>
  </w:style>
  <w:style w:type="character" w:styleId="TitleChar" w:customStyle="1">
    <w:name w:val="Title Char"/>
    <w:aliases w:val="Title Page 1 – Short Char"/>
    <w:basedOn w:val="DefaultParagraphFont"/>
    <w:link w:val="Title"/>
    <w:uiPriority w:val="10"/>
    <w:rsid w:val="00282015"/>
    <w:rPr>
      <w:rFonts w:cs="Arial"/>
      <w:b/>
      <w:color w:val="323E48"/>
      <w:sz w:val="48"/>
      <w:szCs w:val="48"/>
    </w:rPr>
  </w:style>
  <w:style w:type="paragraph" w:styleId="TitlePage1-Long" w:customStyle="1">
    <w:name w:val="Title Page 1 - Long"/>
    <w:basedOn w:val="Title"/>
    <w:rsid w:val="007316B3"/>
    <w:pPr>
      <w:spacing w:line="320" w:lineRule="exact"/>
    </w:pPr>
    <w:rPr>
      <w:rFonts w:eastAsia="Times New Roman" w:cs="Times New Roman"/>
      <w:bCs/>
      <w:sz w:val="34"/>
      <w:szCs w:val="20"/>
    </w:rPr>
  </w:style>
  <w:style w:type="paragraph" w:styleId="Subtitle">
    <w:name w:val="Subtitle"/>
    <w:basedOn w:val="Normal"/>
    <w:next w:val="Normal"/>
    <w:link w:val="SubtitleChar"/>
    <w:uiPriority w:val="11"/>
    <w:qFormat/>
    <w:rsid w:val="002E1B8E"/>
    <w:pPr>
      <w:numPr>
        <w:ilvl w:val="1"/>
      </w:numPr>
      <w:spacing w:after="160"/>
    </w:pPr>
    <w:rPr>
      <w:rFonts w:eastAsiaTheme="minorEastAsia"/>
      <w:color w:val="5A5A5A" w:themeColor="text1" w:themeTint="A5"/>
      <w:spacing w:val="15"/>
      <w:szCs w:val="22"/>
    </w:rPr>
  </w:style>
  <w:style w:type="character" w:styleId="SubtitleChar" w:customStyle="1">
    <w:name w:val="Subtitle Char"/>
    <w:basedOn w:val="DefaultParagraphFont"/>
    <w:link w:val="Subtitle"/>
    <w:uiPriority w:val="11"/>
    <w:rsid w:val="002E1B8E"/>
    <w:rPr>
      <w:rFonts w:eastAsiaTheme="minorEastAsia"/>
      <w:color w:val="5A5A5A" w:themeColor="text1" w:themeTint="A5"/>
      <w:spacing w:val="15"/>
      <w:sz w:val="22"/>
      <w:szCs w:val="22"/>
    </w:rPr>
  </w:style>
  <w:style w:type="character" w:styleId="Emphasis">
    <w:name w:val="Emphasis"/>
    <w:basedOn w:val="DefaultParagraphFont"/>
    <w:qFormat/>
    <w:rsid w:val="002E1B8E"/>
    <w:rPr>
      <w:i/>
      <w:iCs/>
    </w:rPr>
  </w:style>
  <w:style w:type="character" w:styleId="Heading3Char" w:customStyle="1">
    <w:name w:val="Heading 3 Char"/>
    <w:basedOn w:val="DefaultParagraphFont"/>
    <w:link w:val="Heading3"/>
    <w:uiPriority w:val="9"/>
    <w:rsid w:val="0048459E"/>
    <w:rPr>
      <w:rFonts w:asciiTheme="majorHAnsi" w:hAnsiTheme="majorHAnsi" w:eastAsiaTheme="majorEastAsia" w:cstheme="majorBidi"/>
      <w:color w:val="1F3763" w:themeColor="accent1" w:themeShade="7F"/>
    </w:rPr>
  </w:style>
  <w:style w:type="paragraph" w:styleId="NormalWeb">
    <w:name w:val="Normal (Web)"/>
    <w:basedOn w:val="Normal"/>
    <w:uiPriority w:val="99"/>
    <w:rsid w:val="0048459E"/>
    <w:pPr>
      <w:spacing w:before="100" w:beforeAutospacing="1" w:after="100" w:afterAutospacing="1"/>
    </w:pPr>
    <w:rPr>
      <w:rFonts w:ascii="Times New Roman" w:hAnsi="Times New Roman" w:eastAsia="Times New Roman" w:cs="Times New Roman"/>
      <w:color w:val="auto"/>
      <w:sz w:val="24"/>
      <w:szCs w:val="24"/>
    </w:rPr>
  </w:style>
  <w:style w:type="character" w:styleId="Strong">
    <w:name w:val="Strong"/>
    <w:uiPriority w:val="22"/>
    <w:qFormat/>
    <w:rsid w:val="0048459E"/>
    <w:rPr>
      <w:b/>
      <w:bCs/>
    </w:rPr>
  </w:style>
  <w:style w:type="paragraph" w:styleId="ListParagraph">
    <w:name w:val="List Paragraph"/>
    <w:basedOn w:val="Normal"/>
    <w:uiPriority w:val="34"/>
    <w:qFormat/>
    <w:rsid w:val="0048459E"/>
    <w:pPr>
      <w:spacing w:after="200" w:line="276" w:lineRule="auto"/>
      <w:ind w:left="720"/>
      <w:contextualSpacing/>
    </w:pPr>
    <w:rPr>
      <w:color w:val="auto"/>
      <w:szCs w:val="22"/>
    </w:rPr>
  </w:style>
  <w:style w:type="character" w:styleId="UnresolvedMention">
    <w:name w:val="Unresolved Mention"/>
    <w:basedOn w:val="DefaultParagraphFont"/>
    <w:uiPriority w:val="99"/>
    <w:semiHidden/>
    <w:unhideWhenUsed/>
    <w:rsid w:val="0048459E"/>
    <w:rPr>
      <w:color w:val="605E5C"/>
      <w:shd w:val="clear" w:color="auto" w:fill="E1DFDD"/>
    </w:rPr>
  </w:style>
  <w:style w:type="paragraph" w:styleId="Revision">
    <w:name w:val="Revision"/>
    <w:hidden/>
    <w:uiPriority w:val="99"/>
    <w:semiHidden/>
    <w:rsid w:val="00E517B8"/>
    <w:rPr>
      <w:color w:val="323E48"/>
      <w:sz w:val="22"/>
      <w:szCs w:val="20"/>
    </w:rPr>
  </w:style>
  <w:style w:type="character" w:styleId="CommentReference">
    <w:name w:val="annotation reference"/>
    <w:basedOn w:val="DefaultParagraphFont"/>
    <w:uiPriority w:val="99"/>
    <w:semiHidden/>
    <w:unhideWhenUsed/>
    <w:rsid w:val="00E517B8"/>
    <w:rPr>
      <w:sz w:val="16"/>
      <w:szCs w:val="16"/>
    </w:rPr>
  </w:style>
  <w:style w:type="paragraph" w:styleId="CommentText">
    <w:name w:val="annotation text"/>
    <w:basedOn w:val="Normal"/>
    <w:link w:val="CommentTextChar"/>
    <w:uiPriority w:val="99"/>
    <w:unhideWhenUsed/>
    <w:rsid w:val="00E517B8"/>
    <w:rPr>
      <w:sz w:val="20"/>
    </w:rPr>
  </w:style>
  <w:style w:type="character" w:styleId="CommentTextChar" w:customStyle="1">
    <w:name w:val="Comment Text Char"/>
    <w:basedOn w:val="DefaultParagraphFont"/>
    <w:link w:val="CommentText"/>
    <w:uiPriority w:val="99"/>
    <w:rsid w:val="00E517B8"/>
    <w:rPr>
      <w:color w:val="323E48"/>
      <w:sz w:val="20"/>
      <w:szCs w:val="20"/>
    </w:rPr>
  </w:style>
  <w:style w:type="paragraph" w:styleId="CommentSubject">
    <w:name w:val="annotation subject"/>
    <w:basedOn w:val="CommentText"/>
    <w:next w:val="CommentText"/>
    <w:link w:val="CommentSubjectChar"/>
    <w:uiPriority w:val="99"/>
    <w:semiHidden/>
    <w:unhideWhenUsed/>
    <w:rsid w:val="00E517B8"/>
    <w:rPr>
      <w:b/>
      <w:bCs/>
    </w:rPr>
  </w:style>
  <w:style w:type="character" w:styleId="CommentSubjectChar" w:customStyle="1">
    <w:name w:val="Comment Subject Char"/>
    <w:basedOn w:val="CommentTextChar"/>
    <w:link w:val="CommentSubject"/>
    <w:uiPriority w:val="99"/>
    <w:semiHidden/>
    <w:rsid w:val="00E517B8"/>
    <w:rPr>
      <w:b/>
      <w:bCs/>
      <w:color w:val="323E48"/>
      <w:sz w:val="20"/>
      <w:szCs w:val="20"/>
    </w:rPr>
  </w:style>
  <w:style w:type="character" w:styleId="FollowedHyperlink">
    <w:name w:val="FollowedHyperlink"/>
    <w:basedOn w:val="DefaultParagraphFont"/>
    <w:uiPriority w:val="99"/>
    <w:semiHidden/>
    <w:unhideWhenUsed/>
    <w:rsid w:val="00D81AFD"/>
    <w:rPr>
      <w:color w:val="954F72" w:themeColor="followedHyperlink"/>
      <w:u w:val="single"/>
    </w:rPr>
  </w:style>
  <w:style w:type="character" w:styleId="normaltextrun" w:customStyle="1">
    <w:name w:val="normaltextrun"/>
    <w:basedOn w:val="DefaultParagraphFont"/>
    <w:rsid w:val="0034286C"/>
  </w:style>
  <w:style w:type="paragraph" w:styleId="paragraph" w:customStyle="1">
    <w:name w:val="paragraph"/>
    <w:basedOn w:val="Normal"/>
    <w:rsid w:val="00205751"/>
    <w:pPr>
      <w:spacing w:before="100" w:beforeAutospacing="1" w:after="100" w:afterAutospacing="1"/>
    </w:pPr>
    <w:rPr>
      <w:rFonts w:ascii="Times New Roman" w:hAnsi="Times New Roman" w:eastAsia="Times New Roman" w:cs="Times New Roman"/>
      <w:color w:val="auto"/>
      <w:sz w:val="24"/>
      <w:szCs w:val="24"/>
    </w:rPr>
  </w:style>
  <w:style w:type="character" w:styleId="eop" w:customStyle="1">
    <w:name w:val="eop"/>
    <w:basedOn w:val="DefaultParagraphFont"/>
    <w:rsid w:val="00205751"/>
  </w:style>
  <w:style w:type="paragraph" w:styleId="t-font-s" w:customStyle="1">
    <w:name w:val="t-font-s"/>
    <w:basedOn w:val="Normal"/>
    <w:rsid w:val="001E7001"/>
    <w:pPr>
      <w:spacing w:before="100" w:beforeAutospacing="1" w:after="100" w:afterAutospacing="1"/>
    </w:pPr>
    <w:rPr>
      <w:rFonts w:ascii="Times New Roman" w:hAnsi="Times New Roman" w:eastAsia="Times New Roman" w:cs="Times New Roman"/>
      <w:color w:val="auto"/>
      <w:sz w:val="24"/>
      <w:szCs w:val="24"/>
    </w:rPr>
  </w:style>
  <w:style w:type="character" w:styleId="cf11" w:customStyle="1">
    <w:name w:val="cf11"/>
    <w:basedOn w:val="DefaultParagraphFont"/>
    <w:rsid w:val="007952F0"/>
    <w:rPr>
      <w:rFonts w:hint="default" w:ascii="Segoe UI" w:hAnsi="Segoe UI" w:cs="Segoe UI"/>
      <w:color w:val="323E48"/>
      <w:sz w:val="18"/>
      <w:szCs w:val="18"/>
    </w:rPr>
  </w:style>
  <w:style w:type="table" w:styleId="TableGrid">
    <w:name w:val="Table Grid"/>
    <w:basedOn w:val="TableNormal"/>
    <w:uiPriority w:val="39"/>
    <w:rsid w:val="00C321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1112">
      <w:bodyDiv w:val="1"/>
      <w:marLeft w:val="0"/>
      <w:marRight w:val="0"/>
      <w:marTop w:val="0"/>
      <w:marBottom w:val="0"/>
      <w:divBdr>
        <w:top w:val="none" w:sz="0" w:space="0" w:color="auto"/>
        <w:left w:val="none" w:sz="0" w:space="0" w:color="auto"/>
        <w:bottom w:val="none" w:sz="0" w:space="0" w:color="auto"/>
        <w:right w:val="none" w:sz="0" w:space="0" w:color="auto"/>
      </w:divBdr>
      <w:divsChild>
        <w:div w:id="269361879">
          <w:marLeft w:val="0"/>
          <w:marRight w:val="0"/>
          <w:marTop w:val="0"/>
          <w:marBottom w:val="0"/>
          <w:divBdr>
            <w:top w:val="none" w:sz="0" w:space="0" w:color="auto"/>
            <w:left w:val="none" w:sz="0" w:space="0" w:color="auto"/>
            <w:bottom w:val="none" w:sz="0" w:space="0" w:color="auto"/>
            <w:right w:val="none" w:sz="0" w:space="0" w:color="auto"/>
          </w:divBdr>
        </w:div>
        <w:div w:id="1378580395">
          <w:marLeft w:val="0"/>
          <w:marRight w:val="0"/>
          <w:marTop w:val="0"/>
          <w:marBottom w:val="0"/>
          <w:divBdr>
            <w:top w:val="none" w:sz="0" w:space="0" w:color="auto"/>
            <w:left w:val="none" w:sz="0" w:space="0" w:color="auto"/>
            <w:bottom w:val="none" w:sz="0" w:space="0" w:color="auto"/>
            <w:right w:val="none" w:sz="0" w:space="0" w:color="auto"/>
          </w:divBdr>
        </w:div>
        <w:div w:id="1618944545">
          <w:marLeft w:val="0"/>
          <w:marRight w:val="0"/>
          <w:marTop w:val="0"/>
          <w:marBottom w:val="0"/>
          <w:divBdr>
            <w:top w:val="none" w:sz="0" w:space="0" w:color="auto"/>
            <w:left w:val="none" w:sz="0" w:space="0" w:color="auto"/>
            <w:bottom w:val="none" w:sz="0" w:space="0" w:color="auto"/>
            <w:right w:val="none" w:sz="0" w:space="0" w:color="auto"/>
          </w:divBdr>
        </w:div>
        <w:div w:id="1691564979">
          <w:marLeft w:val="0"/>
          <w:marRight w:val="0"/>
          <w:marTop w:val="0"/>
          <w:marBottom w:val="0"/>
          <w:divBdr>
            <w:top w:val="none" w:sz="0" w:space="0" w:color="auto"/>
            <w:left w:val="none" w:sz="0" w:space="0" w:color="auto"/>
            <w:bottom w:val="none" w:sz="0" w:space="0" w:color="auto"/>
            <w:right w:val="none" w:sz="0" w:space="0" w:color="auto"/>
          </w:divBdr>
        </w:div>
      </w:divsChild>
    </w:div>
    <w:div w:id="320012512">
      <w:bodyDiv w:val="1"/>
      <w:marLeft w:val="0"/>
      <w:marRight w:val="0"/>
      <w:marTop w:val="0"/>
      <w:marBottom w:val="0"/>
      <w:divBdr>
        <w:top w:val="none" w:sz="0" w:space="0" w:color="auto"/>
        <w:left w:val="none" w:sz="0" w:space="0" w:color="auto"/>
        <w:bottom w:val="none" w:sz="0" w:space="0" w:color="auto"/>
        <w:right w:val="none" w:sz="0" w:space="0" w:color="auto"/>
      </w:divBdr>
    </w:div>
    <w:div w:id="388309587">
      <w:bodyDiv w:val="1"/>
      <w:marLeft w:val="0"/>
      <w:marRight w:val="0"/>
      <w:marTop w:val="0"/>
      <w:marBottom w:val="0"/>
      <w:divBdr>
        <w:top w:val="none" w:sz="0" w:space="0" w:color="auto"/>
        <w:left w:val="none" w:sz="0" w:space="0" w:color="auto"/>
        <w:bottom w:val="none" w:sz="0" w:space="0" w:color="auto"/>
        <w:right w:val="none" w:sz="0" w:space="0" w:color="auto"/>
      </w:divBdr>
    </w:div>
    <w:div w:id="675884079">
      <w:bodyDiv w:val="1"/>
      <w:marLeft w:val="0"/>
      <w:marRight w:val="0"/>
      <w:marTop w:val="0"/>
      <w:marBottom w:val="0"/>
      <w:divBdr>
        <w:top w:val="none" w:sz="0" w:space="0" w:color="auto"/>
        <w:left w:val="none" w:sz="0" w:space="0" w:color="auto"/>
        <w:bottom w:val="none" w:sz="0" w:space="0" w:color="auto"/>
        <w:right w:val="none" w:sz="0" w:space="0" w:color="auto"/>
      </w:divBdr>
    </w:div>
    <w:div w:id="684987538">
      <w:bodyDiv w:val="1"/>
      <w:marLeft w:val="0"/>
      <w:marRight w:val="0"/>
      <w:marTop w:val="0"/>
      <w:marBottom w:val="0"/>
      <w:divBdr>
        <w:top w:val="none" w:sz="0" w:space="0" w:color="auto"/>
        <w:left w:val="none" w:sz="0" w:space="0" w:color="auto"/>
        <w:bottom w:val="none" w:sz="0" w:space="0" w:color="auto"/>
        <w:right w:val="none" w:sz="0" w:space="0" w:color="auto"/>
      </w:divBdr>
      <w:divsChild>
        <w:div w:id="687027951">
          <w:marLeft w:val="0"/>
          <w:marRight w:val="0"/>
          <w:marTop w:val="0"/>
          <w:marBottom w:val="0"/>
          <w:divBdr>
            <w:top w:val="none" w:sz="0" w:space="0" w:color="auto"/>
            <w:left w:val="none" w:sz="0" w:space="0" w:color="auto"/>
            <w:bottom w:val="none" w:sz="0" w:space="0" w:color="auto"/>
            <w:right w:val="none" w:sz="0" w:space="0" w:color="auto"/>
          </w:divBdr>
        </w:div>
        <w:div w:id="1206874361">
          <w:marLeft w:val="0"/>
          <w:marRight w:val="0"/>
          <w:marTop w:val="0"/>
          <w:marBottom w:val="0"/>
          <w:divBdr>
            <w:top w:val="none" w:sz="0" w:space="0" w:color="auto"/>
            <w:left w:val="none" w:sz="0" w:space="0" w:color="auto"/>
            <w:bottom w:val="none" w:sz="0" w:space="0" w:color="auto"/>
            <w:right w:val="none" w:sz="0" w:space="0" w:color="auto"/>
          </w:divBdr>
        </w:div>
        <w:div w:id="1433935173">
          <w:marLeft w:val="0"/>
          <w:marRight w:val="0"/>
          <w:marTop w:val="0"/>
          <w:marBottom w:val="0"/>
          <w:divBdr>
            <w:top w:val="none" w:sz="0" w:space="0" w:color="auto"/>
            <w:left w:val="none" w:sz="0" w:space="0" w:color="auto"/>
            <w:bottom w:val="none" w:sz="0" w:space="0" w:color="auto"/>
            <w:right w:val="none" w:sz="0" w:space="0" w:color="auto"/>
          </w:divBdr>
        </w:div>
        <w:div w:id="1788814284">
          <w:marLeft w:val="0"/>
          <w:marRight w:val="0"/>
          <w:marTop w:val="0"/>
          <w:marBottom w:val="0"/>
          <w:divBdr>
            <w:top w:val="none" w:sz="0" w:space="0" w:color="auto"/>
            <w:left w:val="none" w:sz="0" w:space="0" w:color="auto"/>
            <w:bottom w:val="none" w:sz="0" w:space="0" w:color="auto"/>
            <w:right w:val="none" w:sz="0" w:space="0" w:color="auto"/>
          </w:divBdr>
        </w:div>
      </w:divsChild>
    </w:div>
    <w:div w:id="843862759">
      <w:bodyDiv w:val="1"/>
      <w:marLeft w:val="0"/>
      <w:marRight w:val="0"/>
      <w:marTop w:val="0"/>
      <w:marBottom w:val="0"/>
      <w:divBdr>
        <w:top w:val="none" w:sz="0" w:space="0" w:color="auto"/>
        <w:left w:val="none" w:sz="0" w:space="0" w:color="auto"/>
        <w:bottom w:val="none" w:sz="0" w:space="0" w:color="auto"/>
        <w:right w:val="none" w:sz="0" w:space="0" w:color="auto"/>
      </w:divBdr>
      <w:divsChild>
        <w:div w:id="612784767">
          <w:marLeft w:val="0"/>
          <w:marRight w:val="0"/>
          <w:marTop w:val="0"/>
          <w:marBottom w:val="0"/>
          <w:divBdr>
            <w:top w:val="none" w:sz="0" w:space="0" w:color="auto"/>
            <w:left w:val="none" w:sz="0" w:space="0" w:color="auto"/>
            <w:bottom w:val="none" w:sz="0" w:space="0" w:color="auto"/>
            <w:right w:val="none" w:sz="0" w:space="0" w:color="auto"/>
          </w:divBdr>
        </w:div>
        <w:div w:id="1355427131">
          <w:marLeft w:val="0"/>
          <w:marRight w:val="0"/>
          <w:marTop w:val="0"/>
          <w:marBottom w:val="0"/>
          <w:divBdr>
            <w:top w:val="none" w:sz="0" w:space="0" w:color="auto"/>
            <w:left w:val="none" w:sz="0" w:space="0" w:color="auto"/>
            <w:bottom w:val="none" w:sz="0" w:space="0" w:color="auto"/>
            <w:right w:val="none" w:sz="0" w:space="0" w:color="auto"/>
          </w:divBdr>
        </w:div>
        <w:div w:id="1490516722">
          <w:marLeft w:val="0"/>
          <w:marRight w:val="0"/>
          <w:marTop w:val="0"/>
          <w:marBottom w:val="0"/>
          <w:divBdr>
            <w:top w:val="none" w:sz="0" w:space="0" w:color="auto"/>
            <w:left w:val="none" w:sz="0" w:space="0" w:color="auto"/>
            <w:bottom w:val="none" w:sz="0" w:space="0" w:color="auto"/>
            <w:right w:val="none" w:sz="0" w:space="0" w:color="auto"/>
          </w:divBdr>
        </w:div>
      </w:divsChild>
    </w:div>
    <w:div w:id="846872331">
      <w:bodyDiv w:val="1"/>
      <w:marLeft w:val="0"/>
      <w:marRight w:val="0"/>
      <w:marTop w:val="0"/>
      <w:marBottom w:val="0"/>
      <w:divBdr>
        <w:top w:val="none" w:sz="0" w:space="0" w:color="auto"/>
        <w:left w:val="none" w:sz="0" w:space="0" w:color="auto"/>
        <w:bottom w:val="none" w:sz="0" w:space="0" w:color="auto"/>
        <w:right w:val="none" w:sz="0" w:space="0" w:color="auto"/>
      </w:divBdr>
    </w:div>
    <w:div w:id="1514877486">
      <w:bodyDiv w:val="1"/>
      <w:marLeft w:val="0"/>
      <w:marRight w:val="0"/>
      <w:marTop w:val="0"/>
      <w:marBottom w:val="0"/>
      <w:divBdr>
        <w:top w:val="none" w:sz="0" w:space="0" w:color="auto"/>
        <w:left w:val="none" w:sz="0" w:space="0" w:color="auto"/>
        <w:bottom w:val="none" w:sz="0" w:space="0" w:color="auto"/>
        <w:right w:val="none" w:sz="0" w:space="0" w:color="auto"/>
      </w:divBdr>
      <w:divsChild>
        <w:div w:id="1270700005">
          <w:marLeft w:val="0"/>
          <w:marRight w:val="0"/>
          <w:marTop w:val="0"/>
          <w:marBottom w:val="0"/>
          <w:divBdr>
            <w:top w:val="none" w:sz="0" w:space="0" w:color="auto"/>
            <w:left w:val="none" w:sz="0" w:space="0" w:color="auto"/>
            <w:bottom w:val="none" w:sz="0" w:space="0" w:color="auto"/>
            <w:right w:val="none" w:sz="0" w:space="0" w:color="auto"/>
          </w:divBdr>
        </w:div>
        <w:div w:id="1818690349">
          <w:marLeft w:val="0"/>
          <w:marRight w:val="0"/>
          <w:marTop w:val="0"/>
          <w:marBottom w:val="0"/>
          <w:divBdr>
            <w:top w:val="none" w:sz="0" w:space="0" w:color="auto"/>
            <w:left w:val="none" w:sz="0" w:space="0" w:color="auto"/>
            <w:bottom w:val="none" w:sz="0" w:space="0" w:color="auto"/>
            <w:right w:val="none" w:sz="0" w:space="0" w:color="auto"/>
          </w:divBdr>
        </w:div>
        <w:div w:id="2143034643">
          <w:marLeft w:val="0"/>
          <w:marRight w:val="0"/>
          <w:marTop w:val="0"/>
          <w:marBottom w:val="0"/>
          <w:divBdr>
            <w:top w:val="none" w:sz="0" w:space="0" w:color="auto"/>
            <w:left w:val="none" w:sz="0" w:space="0" w:color="auto"/>
            <w:bottom w:val="none" w:sz="0" w:space="0" w:color="auto"/>
            <w:right w:val="none" w:sz="0" w:space="0" w:color="auto"/>
          </w:divBdr>
        </w:div>
      </w:divsChild>
    </w:div>
    <w:div w:id="1600680649">
      <w:bodyDiv w:val="1"/>
      <w:marLeft w:val="0"/>
      <w:marRight w:val="0"/>
      <w:marTop w:val="0"/>
      <w:marBottom w:val="0"/>
      <w:divBdr>
        <w:top w:val="none" w:sz="0" w:space="0" w:color="auto"/>
        <w:left w:val="none" w:sz="0" w:space="0" w:color="auto"/>
        <w:bottom w:val="none" w:sz="0" w:space="0" w:color="auto"/>
        <w:right w:val="none" w:sz="0" w:space="0" w:color="auto"/>
      </w:divBdr>
    </w:div>
    <w:div w:id="1601528945">
      <w:bodyDiv w:val="1"/>
      <w:marLeft w:val="0"/>
      <w:marRight w:val="0"/>
      <w:marTop w:val="0"/>
      <w:marBottom w:val="0"/>
      <w:divBdr>
        <w:top w:val="none" w:sz="0" w:space="0" w:color="auto"/>
        <w:left w:val="none" w:sz="0" w:space="0" w:color="auto"/>
        <w:bottom w:val="none" w:sz="0" w:space="0" w:color="auto"/>
        <w:right w:val="none" w:sz="0" w:space="0" w:color="auto"/>
      </w:divBdr>
      <w:divsChild>
        <w:div w:id="1196768786">
          <w:marLeft w:val="0"/>
          <w:marRight w:val="0"/>
          <w:marTop w:val="0"/>
          <w:marBottom w:val="0"/>
          <w:divBdr>
            <w:top w:val="none" w:sz="0" w:space="0" w:color="auto"/>
            <w:left w:val="none" w:sz="0" w:space="0" w:color="auto"/>
            <w:bottom w:val="none" w:sz="0" w:space="0" w:color="auto"/>
            <w:right w:val="none" w:sz="0" w:space="0" w:color="auto"/>
          </w:divBdr>
        </w:div>
        <w:div w:id="1833566327">
          <w:marLeft w:val="0"/>
          <w:marRight w:val="0"/>
          <w:marTop w:val="0"/>
          <w:marBottom w:val="0"/>
          <w:divBdr>
            <w:top w:val="none" w:sz="0" w:space="0" w:color="auto"/>
            <w:left w:val="none" w:sz="0" w:space="0" w:color="auto"/>
            <w:bottom w:val="none" w:sz="0" w:space="0" w:color="auto"/>
            <w:right w:val="none" w:sz="0" w:space="0" w:color="auto"/>
          </w:divBdr>
        </w:div>
        <w:div w:id="1899247524">
          <w:marLeft w:val="0"/>
          <w:marRight w:val="0"/>
          <w:marTop w:val="0"/>
          <w:marBottom w:val="0"/>
          <w:divBdr>
            <w:top w:val="none" w:sz="0" w:space="0" w:color="auto"/>
            <w:left w:val="none" w:sz="0" w:space="0" w:color="auto"/>
            <w:bottom w:val="none" w:sz="0" w:space="0" w:color="auto"/>
            <w:right w:val="none" w:sz="0" w:space="0" w:color="auto"/>
          </w:divBdr>
        </w:div>
        <w:div w:id="2006928958">
          <w:marLeft w:val="0"/>
          <w:marRight w:val="0"/>
          <w:marTop w:val="0"/>
          <w:marBottom w:val="0"/>
          <w:divBdr>
            <w:top w:val="none" w:sz="0" w:space="0" w:color="auto"/>
            <w:left w:val="none" w:sz="0" w:space="0" w:color="auto"/>
            <w:bottom w:val="none" w:sz="0" w:space="0" w:color="auto"/>
            <w:right w:val="none" w:sz="0" w:space="0" w:color="auto"/>
          </w:divBdr>
        </w:div>
      </w:divsChild>
    </w:div>
    <w:div w:id="2054302509">
      <w:bodyDiv w:val="1"/>
      <w:marLeft w:val="0"/>
      <w:marRight w:val="0"/>
      <w:marTop w:val="0"/>
      <w:marBottom w:val="0"/>
      <w:divBdr>
        <w:top w:val="none" w:sz="0" w:space="0" w:color="auto"/>
        <w:left w:val="none" w:sz="0" w:space="0" w:color="auto"/>
        <w:bottom w:val="none" w:sz="0" w:space="0" w:color="auto"/>
        <w:right w:val="none" w:sz="0" w:space="0" w:color="auto"/>
      </w:divBdr>
      <w:divsChild>
        <w:div w:id="249237857">
          <w:marLeft w:val="0"/>
          <w:marRight w:val="0"/>
          <w:marTop w:val="0"/>
          <w:marBottom w:val="0"/>
          <w:divBdr>
            <w:top w:val="none" w:sz="0" w:space="0" w:color="auto"/>
            <w:left w:val="none" w:sz="0" w:space="0" w:color="auto"/>
            <w:bottom w:val="none" w:sz="0" w:space="0" w:color="auto"/>
            <w:right w:val="none" w:sz="0" w:space="0" w:color="auto"/>
          </w:divBdr>
        </w:div>
        <w:div w:id="374476103">
          <w:marLeft w:val="0"/>
          <w:marRight w:val="0"/>
          <w:marTop w:val="0"/>
          <w:marBottom w:val="0"/>
          <w:divBdr>
            <w:top w:val="none" w:sz="0" w:space="0" w:color="auto"/>
            <w:left w:val="none" w:sz="0" w:space="0" w:color="auto"/>
            <w:bottom w:val="none" w:sz="0" w:space="0" w:color="auto"/>
            <w:right w:val="none" w:sz="0" w:space="0" w:color="auto"/>
          </w:divBdr>
        </w:div>
        <w:div w:id="1435250007">
          <w:marLeft w:val="0"/>
          <w:marRight w:val="0"/>
          <w:marTop w:val="0"/>
          <w:marBottom w:val="0"/>
          <w:divBdr>
            <w:top w:val="none" w:sz="0" w:space="0" w:color="auto"/>
            <w:left w:val="none" w:sz="0" w:space="0" w:color="auto"/>
            <w:bottom w:val="none" w:sz="0" w:space="0" w:color="auto"/>
            <w:right w:val="none" w:sz="0" w:space="0" w:color="auto"/>
          </w:divBdr>
        </w:div>
        <w:div w:id="185703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mailto:customersuccess@talenteverywhere.org?subject=GWS%202024%20Justification%20Resources"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hyperlink" Target="https://www.visitsaltlake.com/salt-palace-convention-center/attend/parking-information/" TargetMode="Externa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werc.swoogo.com/GWS"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Morgan, Lyles</dc:creator>
  <keywords/>
  <dc:description/>
  <lastModifiedBy>Will Gallagher</lastModifiedBy>
  <revision>9</revision>
  <lastPrinted>2022-07-01T02:21:00.0000000Z</lastPrinted>
  <dcterms:created xsi:type="dcterms:W3CDTF">2024-12-05T06:51:00.0000000Z</dcterms:created>
  <dcterms:modified xsi:type="dcterms:W3CDTF">2024-12-05T15:10:34.8497456Z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4387e49a2c6f42cda6a3a12fd82cd09e2bcafe74941f69deca71a25158a5e609</vt:lpwstr>
  </property>
</Properties>
</file>